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23" w:rsidRDefault="00594E23" w:rsidP="00594E23">
      <w:pPr>
        <w:pStyle w:val="xl49"/>
        <w:pBdr>
          <w:bottom w:val="none" w:sz="0" w:space="0" w:color="auto"/>
        </w:pBdr>
        <w:spacing w:before="0" w:beforeAutospacing="0" w:after="0" w:afterAutospacing="0"/>
        <w:rPr>
          <w:rFonts w:ascii="Times New Roman" w:hAnsi="Times New Roman" w:cs="Times New Roman"/>
        </w:rPr>
      </w:pPr>
      <w:r>
        <w:rPr>
          <w:rFonts w:ascii="Times New Roman" w:hAnsi="Times New Roman" w:cs="Times New Roman"/>
        </w:rPr>
        <w:t xml:space="preserve">Town of Newbury </w:t>
      </w:r>
    </w:p>
    <w:p w:rsidR="00594E23" w:rsidRDefault="00594E23" w:rsidP="00D958D2">
      <w:pPr>
        <w:pStyle w:val="xl49"/>
        <w:pBdr>
          <w:bottom w:val="none" w:sz="0" w:space="0" w:color="auto"/>
        </w:pBdr>
        <w:spacing w:before="0" w:beforeAutospacing="0" w:after="0" w:afterAutospacing="0"/>
        <w:ind w:right="-360"/>
        <w:rPr>
          <w:rFonts w:ascii="Times New Roman" w:hAnsi="Times New Roman" w:cs="Times New Roman"/>
        </w:rPr>
      </w:pPr>
      <w:r>
        <w:rPr>
          <w:rFonts w:ascii="Times New Roman" w:hAnsi="Times New Roman" w:cs="Times New Roman"/>
        </w:rPr>
        <w:t>Finance Committee Meeting</w:t>
      </w:r>
    </w:p>
    <w:p w:rsidR="00594E23" w:rsidRDefault="003C31F5" w:rsidP="00594E23">
      <w:pPr>
        <w:pStyle w:val="xl49"/>
        <w:pBdr>
          <w:bottom w:val="none" w:sz="0" w:space="0" w:color="auto"/>
        </w:pBdr>
        <w:spacing w:before="0" w:beforeAutospacing="0" w:after="0" w:afterAutospacing="0"/>
        <w:rPr>
          <w:rFonts w:ascii="Times New Roman" w:hAnsi="Times New Roman" w:cs="Times New Roman"/>
        </w:rPr>
      </w:pPr>
      <w:r>
        <w:rPr>
          <w:rFonts w:ascii="Times New Roman" w:hAnsi="Times New Roman" w:cs="Times New Roman"/>
        </w:rPr>
        <w:t xml:space="preserve">Tuesday </w:t>
      </w:r>
      <w:r w:rsidR="004F4D4C">
        <w:rPr>
          <w:rFonts w:ascii="Times New Roman" w:hAnsi="Times New Roman" w:cs="Times New Roman"/>
        </w:rPr>
        <w:t>April 2</w:t>
      </w:r>
      <w:r w:rsidR="00976214">
        <w:rPr>
          <w:rFonts w:ascii="Times New Roman" w:hAnsi="Times New Roman" w:cs="Times New Roman"/>
        </w:rPr>
        <w:t>,</w:t>
      </w:r>
      <w:r w:rsidR="003675D8">
        <w:rPr>
          <w:rFonts w:ascii="Times New Roman" w:hAnsi="Times New Roman" w:cs="Times New Roman"/>
        </w:rPr>
        <w:t xml:space="preserve"> </w:t>
      </w:r>
      <w:r w:rsidR="00482F08">
        <w:rPr>
          <w:rFonts w:ascii="Times New Roman" w:hAnsi="Times New Roman" w:cs="Times New Roman"/>
        </w:rPr>
        <w:t>7:00</w:t>
      </w:r>
      <w:r w:rsidR="003675D8">
        <w:rPr>
          <w:rFonts w:ascii="Times New Roman" w:hAnsi="Times New Roman" w:cs="Times New Roman"/>
        </w:rPr>
        <w:t xml:space="preserve"> pm, </w:t>
      </w:r>
      <w:r w:rsidR="00955AD8">
        <w:rPr>
          <w:rFonts w:ascii="Times New Roman" w:hAnsi="Times New Roman" w:cs="Times New Roman"/>
        </w:rPr>
        <w:t>Town Hall</w:t>
      </w:r>
    </w:p>
    <w:p w:rsidR="00594E23" w:rsidRDefault="00594E23" w:rsidP="00D31966">
      <w:pPr>
        <w:pStyle w:val="xl49"/>
        <w:pBdr>
          <w:bottom w:val="none" w:sz="0" w:space="0" w:color="auto"/>
        </w:pBdr>
        <w:spacing w:before="0" w:beforeAutospacing="0" w:after="0" w:afterAutospacing="0"/>
        <w:rPr>
          <w:rFonts w:ascii="Times New Roman" w:hAnsi="Times New Roman" w:cs="Times New Roman"/>
        </w:rPr>
      </w:pPr>
      <w:r>
        <w:rPr>
          <w:rFonts w:ascii="Times New Roman" w:hAnsi="Times New Roman" w:cs="Times New Roman"/>
        </w:rPr>
        <w:t xml:space="preserve">Meeting </w:t>
      </w:r>
      <w:r w:rsidR="00D37955">
        <w:rPr>
          <w:rFonts w:ascii="Times New Roman" w:hAnsi="Times New Roman" w:cs="Times New Roman"/>
        </w:rPr>
        <w:t>Summary</w:t>
      </w:r>
    </w:p>
    <w:p w:rsidR="00594E23" w:rsidRDefault="00594E23" w:rsidP="00594E23">
      <w:pPr>
        <w:pStyle w:val="xl49"/>
        <w:pBdr>
          <w:bottom w:val="none" w:sz="0" w:space="0" w:color="auto"/>
        </w:pBdr>
        <w:spacing w:before="0" w:beforeAutospacing="0" w:after="0" w:afterAutospacing="0"/>
        <w:rPr>
          <w:rFonts w:ascii="Times New Roman" w:hAnsi="Times New Roman" w:cs="Times New Roman"/>
          <w:b w:val="0"/>
          <w:bCs w:val="0"/>
        </w:rPr>
      </w:pPr>
    </w:p>
    <w:p w:rsidR="00594E23" w:rsidRDefault="00594E23" w:rsidP="00594E23">
      <w:pPr>
        <w:pStyle w:val="xl25"/>
        <w:pBdr>
          <w:bottom w:val="none" w:sz="0" w:space="0" w:color="auto"/>
        </w:pBdr>
        <w:spacing w:before="0" w:beforeAutospacing="0" w:after="0" w:afterAutospacing="0"/>
        <w:rPr>
          <w:rFonts w:ascii="Times New Roman" w:hAnsi="Times New Roman" w:cs="Times New Roman"/>
          <w:b w:val="0"/>
          <w:bCs w:val="0"/>
        </w:rPr>
      </w:pPr>
      <w:r>
        <w:rPr>
          <w:rFonts w:ascii="Times New Roman" w:hAnsi="Times New Roman" w:cs="Times New Roman"/>
        </w:rPr>
        <w:t>Committee</w:t>
      </w:r>
      <w:r w:rsidR="005F6196">
        <w:rPr>
          <w:rFonts w:ascii="Times New Roman" w:hAnsi="Times New Roman" w:cs="Times New Roman"/>
        </w:rPr>
        <w:t xml:space="preserve"> (alphabetical)</w:t>
      </w:r>
      <w:r>
        <w:rPr>
          <w:rFonts w:ascii="Times New Roman" w:hAnsi="Times New Roman" w:cs="Times New Roman"/>
        </w:rPr>
        <w:t xml:space="preserve">: </w:t>
      </w:r>
      <w:r>
        <w:rPr>
          <w:rFonts w:ascii="Times New Roman" w:hAnsi="Times New Roman" w:cs="Times New Roman"/>
          <w:b w:val="0"/>
          <w:bCs w:val="0"/>
        </w:rPr>
        <w:t xml:space="preserve"> Gene Case</w:t>
      </w:r>
      <w:r w:rsidR="005F6196">
        <w:rPr>
          <w:rFonts w:ascii="Times New Roman" w:hAnsi="Times New Roman" w:cs="Times New Roman"/>
          <w:b w:val="0"/>
          <w:bCs w:val="0"/>
        </w:rPr>
        <w:t xml:space="preserve"> (Vice Chair)</w:t>
      </w:r>
      <w:r>
        <w:rPr>
          <w:rFonts w:ascii="Times New Roman" w:hAnsi="Times New Roman" w:cs="Times New Roman"/>
        </w:rPr>
        <w:t>,</w:t>
      </w:r>
      <w:r w:rsidR="00475CD0">
        <w:rPr>
          <w:rFonts w:ascii="Times New Roman" w:hAnsi="Times New Roman" w:cs="Times New Roman"/>
          <w:b w:val="0"/>
          <w:bCs w:val="0"/>
        </w:rPr>
        <w:t xml:space="preserve"> Bob Connors,</w:t>
      </w:r>
      <w:r w:rsidR="004F4D4C">
        <w:rPr>
          <w:rFonts w:ascii="Times New Roman" w:hAnsi="Times New Roman" w:cs="Times New Roman"/>
          <w:b w:val="0"/>
          <w:bCs w:val="0"/>
        </w:rPr>
        <w:t xml:space="preserve"> Larry Guay</w:t>
      </w:r>
      <w:r w:rsidR="00524925">
        <w:rPr>
          <w:rFonts w:ascii="Times New Roman" w:hAnsi="Times New Roman" w:cs="Times New Roman"/>
          <w:b w:val="0"/>
          <w:bCs w:val="0"/>
        </w:rPr>
        <w:t xml:space="preserve">, </w:t>
      </w:r>
      <w:r w:rsidR="00D50E4D">
        <w:rPr>
          <w:rFonts w:ascii="Times New Roman" w:hAnsi="Times New Roman" w:cs="Times New Roman"/>
          <w:b w:val="0"/>
          <w:bCs w:val="0"/>
        </w:rPr>
        <w:t>Frank Remley (Chair)</w:t>
      </w:r>
    </w:p>
    <w:p w:rsidR="00594E23" w:rsidRDefault="00594E23" w:rsidP="00594E23">
      <w:pPr>
        <w:pStyle w:val="xl25"/>
        <w:pBdr>
          <w:bottom w:val="none" w:sz="0" w:space="0" w:color="auto"/>
        </w:pBdr>
        <w:spacing w:before="0" w:beforeAutospacing="0" w:after="0" w:afterAutospacing="0"/>
        <w:rPr>
          <w:rFonts w:ascii="Times New Roman" w:hAnsi="Times New Roman" w:cs="Times New Roman"/>
          <w:b w:val="0"/>
          <w:bCs w:val="0"/>
        </w:rPr>
      </w:pPr>
    </w:p>
    <w:p w:rsidR="00F00C5B" w:rsidRDefault="00594E23" w:rsidP="00F00C5B">
      <w:pPr>
        <w:pStyle w:val="xl25"/>
        <w:pBdr>
          <w:bottom w:val="none" w:sz="0" w:space="0" w:color="auto"/>
        </w:pBdr>
        <w:spacing w:before="0" w:beforeAutospacing="0" w:after="0" w:afterAutospacing="0"/>
        <w:rPr>
          <w:rFonts w:ascii="Times New Roman" w:hAnsi="Times New Roman" w:cs="Times New Roman"/>
          <w:b w:val="0"/>
          <w:bCs w:val="0"/>
        </w:rPr>
      </w:pPr>
      <w:r>
        <w:rPr>
          <w:rFonts w:ascii="Times New Roman" w:hAnsi="Times New Roman" w:cs="Times New Roman"/>
        </w:rPr>
        <w:t xml:space="preserve">Ex-Officio: </w:t>
      </w:r>
      <w:r w:rsidR="00A622EF">
        <w:rPr>
          <w:rFonts w:ascii="Times New Roman" w:hAnsi="Times New Roman" w:cs="Times New Roman"/>
          <w:b w:val="0"/>
          <w:bCs w:val="0"/>
        </w:rPr>
        <w:t>Tracy Blais</w:t>
      </w:r>
      <w:r w:rsidR="00F00C5B">
        <w:rPr>
          <w:rFonts w:ascii="Times New Roman" w:hAnsi="Times New Roman" w:cs="Times New Roman"/>
          <w:b w:val="0"/>
          <w:bCs w:val="0"/>
        </w:rPr>
        <w:t>, Town Adminis</w:t>
      </w:r>
      <w:r w:rsidR="00A622EF">
        <w:rPr>
          <w:rFonts w:ascii="Times New Roman" w:hAnsi="Times New Roman" w:cs="Times New Roman"/>
          <w:b w:val="0"/>
          <w:bCs w:val="0"/>
        </w:rPr>
        <w:t>trator/Finance Director</w:t>
      </w:r>
    </w:p>
    <w:p w:rsidR="00594E23" w:rsidRDefault="00594E23" w:rsidP="00594E23">
      <w:pPr>
        <w:pStyle w:val="xl25"/>
        <w:pBdr>
          <w:bottom w:val="none" w:sz="0" w:space="0" w:color="auto"/>
        </w:pBdr>
        <w:spacing w:before="0" w:beforeAutospacing="0" w:after="0" w:afterAutospacing="0"/>
        <w:rPr>
          <w:rFonts w:ascii="Times New Roman" w:hAnsi="Times New Roman" w:cs="Times New Roman"/>
        </w:rPr>
      </w:pPr>
    </w:p>
    <w:p w:rsidR="009547E6" w:rsidRPr="000C4943" w:rsidRDefault="009547E6" w:rsidP="009547E6">
      <w:pPr>
        <w:ind w:left="1500"/>
        <w:rPr>
          <w:szCs w:val="24"/>
        </w:rPr>
      </w:pPr>
    </w:p>
    <w:p w:rsidR="002552F5" w:rsidRPr="00524925" w:rsidRDefault="00897182" w:rsidP="002552F5">
      <w:pPr>
        <w:numPr>
          <w:ilvl w:val="0"/>
          <w:numId w:val="1"/>
        </w:numPr>
        <w:tabs>
          <w:tab w:val="num" w:pos="1500"/>
        </w:tabs>
        <w:ind w:left="1500"/>
        <w:rPr>
          <w:szCs w:val="24"/>
        </w:rPr>
      </w:pPr>
      <w:r>
        <w:rPr>
          <w:b/>
          <w:szCs w:val="24"/>
        </w:rPr>
        <w:t>2</w:t>
      </w:r>
      <w:r w:rsidR="004F4D4C">
        <w:rPr>
          <w:b/>
          <w:szCs w:val="24"/>
        </w:rPr>
        <w:t>.26.13 and 3.14</w:t>
      </w:r>
      <w:r w:rsidR="00475CD0">
        <w:rPr>
          <w:b/>
          <w:szCs w:val="24"/>
        </w:rPr>
        <w:t>.1</w:t>
      </w:r>
      <w:r w:rsidR="00482F08">
        <w:rPr>
          <w:b/>
          <w:szCs w:val="24"/>
        </w:rPr>
        <w:t>3</w:t>
      </w:r>
      <w:r w:rsidR="000F51A9">
        <w:rPr>
          <w:b/>
          <w:szCs w:val="24"/>
        </w:rPr>
        <w:t xml:space="preserve"> </w:t>
      </w:r>
      <w:r w:rsidR="004F4D4C">
        <w:rPr>
          <w:b/>
          <w:szCs w:val="24"/>
        </w:rPr>
        <w:t>Meeting Summaries</w:t>
      </w:r>
      <w:r w:rsidR="00524925">
        <w:rPr>
          <w:b/>
          <w:szCs w:val="24"/>
        </w:rPr>
        <w:t>:</w:t>
      </w:r>
      <w:r w:rsidR="00156753">
        <w:rPr>
          <w:b/>
          <w:szCs w:val="24"/>
        </w:rPr>
        <w:t xml:space="preserve"> </w:t>
      </w:r>
      <w:r w:rsidR="00524925" w:rsidRPr="00524925">
        <w:rPr>
          <w:szCs w:val="24"/>
        </w:rPr>
        <w:t xml:space="preserve">The summary for 2.26.13 was unanimously approved as </w:t>
      </w:r>
      <w:r w:rsidR="004C04DD" w:rsidRPr="00524925">
        <w:rPr>
          <w:szCs w:val="24"/>
        </w:rPr>
        <w:t>a quorum of those attending that meeting was</w:t>
      </w:r>
      <w:r w:rsidR="00524925" w:rsidRPr="00524925">
        <w:rPr>
          <w:szCs w:val="24"/>
        </w:rPr>
        <w:t xml:space="preserve"> present. Summaries for 3.4.13 and 3.14.13 were deferred as a quorum of those attending those meetings were not present.</w:t>
      </w:r>
    </w:p>
    <w:p w:rsidR="002552F5" w:rsidRDefault="002552F5" w:rsidP="002552F5">
      <w:pPr>
        <w:ind w:left="1500"/>
        <w:rPr>
          <w:b/>
          <w:szCs w:val="24"/>
        </w:rPr>
      </w:pPr>
    </w:p>
    <w:p w:rsidR="00935FE9" w:rsidRDefault="00482F08" w:rsidP="00935FE9">
      <w:pPr>
        <w:numPr>
          <w:ilvl w:val="0"/>
          <w:numId w:val="1"/>
        </w:numPr>
        <w:tabs>
          <w:tab w:val="num" w:pos="1500"/>
        </w:tabs>
        <w:ind w:left="1500"/>
        <w:rPr>
          <w:b/>
          <w:szCs w:val="24"/>
        </w:rPr>
      </w:pPr>
      <w:r w:rsidRPr="00524925">
        <w:rPr>
          <w:b/>
          <w:szCs w:val="24"/>
        </w:rPr>
        <w:t>February 2013</w:t>
      </w:r>
      <w:r w:rsidR="00DA0D51" w:rsidRPr="00524925">
        <w:rPr>
          <w:b/>
          <w:szCs w:val="24"/>
        </w:rPr>
        <w:t xml:space="preserve"> </w:t>
      </w:r>
      <w:r w:rsidR="002552F5" w:rsidRPr="00524925">
        <w:rPr>
          <w:b/>
          <w:szCs w:val="24"/>
        </w:rPr>
        <w:t>YTD Revenue and Expense Summaries</w:t>
      </w:r>
      <w:r w:rsidR="00524925" w:rsidRPr="00524925">
        <w:rPr>
          <w:b/>
          <w:szCs w:val="24"/>
        </w:rPr>
        <w:t>:</w:t>
      </w:r>
      <w:r w:rsidR="00524925">
        <w:rPr>
          <w:b/>
          <w:szCs w:val="24"/>
        </w:rPr>
        <w:t xml:space="preserve"> </w:t>
      </w:r>
    </w:p>
    <w:p w:rsidR="00524925" w:rsidRDefault="00524925" w:rsidP="00524925">
      <w:pPr>
        <w:numPr>
          <w:ilvl w:val="0"/>
          <w:numId w:val="4"/>
        </w:numPr>
        <w:rPr>
          <w:szCs w:val="24"/>
        </w:rPr>
      </w:pPr>
      <w:r>
        <w:rPr>
          <w:b/>
          <w:szCs w:val="24"/>
        </w:rPr>
        <w:t xml:space="preserve">Revenues: </w:t>
      </w:r>
      <w:r w:rsidRPr="00524925">
        <w:rPr>
          <w:szCs w:val="24"/>
        </w:rPr>
        <w:t xml:space="preserve">as of February, overall </w:t>
      </w:r>
      <w:r>
        <w:rPr>
          <w:szCs w:val="24"/>
        </w:rPr>
        <w:t xml:space="preserve">YTD </w:t>
      </w:r>
      <w:r w:rsidRPr="00524925">
        <w:rPr>
          <w:szCs w:val="24"/>
        </w:rPr>
        <w:t xml:space="preserve">revenues are </w:t>
      </w:r>
      <w:r>
        <w:rPr>
          <w:szCs w:val="24"/>
        </w:rPr>
        <w:t xml:space="preserve">$278,775 </w:t>
      </w:r>
      <w:r w:rsidRPr="00524925">
        <w:rPr>
          <w:szCs w:val="24"/>
        </w:rPr>
        <w:t xml:space="preserve">ahead of projections for FY13. Fees are $152,603 below those collected YTD in FY12, but that is the result of the outsourcing of Transfer Station operations to a private contractor. Permits previously collected by the town clerk have been eliminated in lieu of a “pay as you go” payment system by users. RE tax collections, and excise tax collections are well ahead of those as of February in FY12. </w:t>
      </w:r>
      <w:r>
        <w:rPr>
          <w:szCs w:val="24"/>
        </w:rPr>
        <w:t xml:space="preserve"> </w:t>
      </w:r>
    </w:p>
    <w:p w:rsidR="00524925" w:rsidRDefault="00524925" w:rsidP="00524925">
      <w:pPr>
        <w:numPr>
          <w:ilvl w:val="0"/>
          <w:numId w:val="4"/>
        </w:numPr>
        <w:rPr>
          <w:szCs w:val="24"/>
        </w:rPr>
      </w:pPr>
      <w:r>
        <w:rPr>
          <w:b/>
          <w:szCs w:val="24"/>
        </w:rPr>
        <w:t>Expenditures:</w:t>
      </w:r>
      <w:r>
        <w:rPr>
          <w:szCs w:val="24"/>
        </w:rPr>
        <w:t xml:space="preserve"> </w:t>
      </w:r>
      <w:r w:rsidR="007D0101">
        <w:rPr>
          <w:szCs w:val="24"/>
        </w:rPr>
        <w:t xml:space="preserve"> Overall, the general fund expenditures are slightly ahead of projections (69.6% expended vs. 66.3% budgeted through February). There are several reasons:</w:t>
      </w:r>
    </w:p>
    <w:p w:rsidR="007D0101" w:rsidRDefault="007D0101" w:rsidP="007D0101">
      <w:pPr>
        <w:ind w:left="2340"/>
        <w:rPr>
          <w:szCs w:val="24"/>
        </w:rPr>
      </w:pPr>
      <w:r>
        <w:rPr>
          <w:b/>
          <w:szCs w:val="24"/>
        </w:rPr>
        <w:t>-</w:t>
      </w:r>
      <w:r>
        <w:rPr>
          <w:szCs w:val="24"/>
        </w:rPr>
        <w:t>Advance debt service payments;</w:t>
      </w:r>
    </w:p>
    <w:p w:rsidR="007D0101" w:rsidRDefault="007D0101" w:rsidP="007D0101">
      <w:pPr>
        <w:ind w:left="2340"/>
        <w:rPr>
          <w:szCs w:val="24"/>
        </w:rPr>
      </w:pPr>
      <w:r>
        <w:rPr>
          <w:b/>
          <w:szCs w:val="24"/>
        </w:rPr>
        <w:t>-</w:t>
      </w:r>
      <w:r>
        <w:rPr>
          <w:szCs w:val="24"/>
        </w:rPr>
        <w:t>Advance library and insurance expenditures; as well as scheduled prepayments for retirement commission;</w:t>
      </w:r>
    </w:p>
    <w:p w:rsidR="007D0101" w:rsidRDefault="007D0101" w:rsidP="007D0101">
      <w:pPr>
        <w:ind w:left="2340"/>
        <w:rPr>
          <w:szCs w:val="24"/>
        </w:rPr>
      </w:pPr>
      <w:r>
        <w:rPr>
          <w:b/>
          <w:szCs w:val="24"/>
        </w:rPr>
        <w:t>-</w:t>
      </w:r>
      <w:r>
        <w:rPr>
          <w:szCs w:val="24"/>
        </w:rPr>
        <w:t>the Ice and Snow removal budget is 25% over projections due to recent storms;</w:t>
      </w:r>
    </w:p>
    <w:p w:rsidR="007D0101" w:rsidRDefault="007D0101" w:rsidP="007D0101">
      <w:pPr>
        <w:ind w:left="2340"/>
        <w:rPr>
          <w:szCs w:val="24"/>
        </w:rPr>
      </w:pPr>
      <w:r>
        <w:rPr>
          <w:b/>
          <w:szCs w:val="24"/>
        </w:rPr>
        <w:t>-</w:t>
      </w:r>
      <w:r>
        <w:rPr>
          <w:szCs w:val="24"/>
        </w:rPr>
        <w:t>the Police budget is slightly ahead of projections due to the PI storm event;</w:t>
      </w:r>
    </w:p>
    <w:p w:rsidR="00524925" w:rsidRPr="00524925" w:rsidRDefault="00524925" w:rsidP="00524925">
      <w:pPr>
        <w:ind w:left="1500"/>
        <w:rPr>
          <w:b/>
          <w:szCs w:val="24"/>
        </w:rPr>
      </w:pPr>
    </w:p>
    <w:p w:rsidR="002552F5" w:rsidRDefault="002552F5" w:rsidP="00935FE9">
      <w:pPr>
        <w:numPr>
          <w:ilvl w:val="0"/>
          <w:numId w:val="1"/>
        </w:numPr>
        <w:tabs>
          <w:tab w:val="num" w:pos="1500"/>
        </w:tabs>
        <w:ind w:left="1500"/>
        <w:rPr>
          <w:b/>
          <w:szCs w:val="24"/>
        </w:rPr>
      </w:pPr>
      <w:r w:rsidRPr="00935FE9">
        <w:rPr>
          <w:b/>
          <w:szCs w:val="24"/>
        </w:rPr>
        <w:t>Reserve Fund update</w:t>
      </w:r>
      <w:r w:rsidR="007D0101">
        <w:rPr>
          <w:b/>
          <w:szCs w:val="24"/>
        </w:rPr>
        <w:t>: The Town Administrator presented four requests for transfers from the reserve fund, all of which were unanimously approved, with two modifications:</w:t>
      </w:r>
    </w:p>
    <w:p w:rsidR="007D0101" w:rsidRPr="007D0101" w:rsidRDefault="007D0101" w:rsidP="007D0101">
      <w:pPr>
        <w:numPr>
          <w:ilvl w:val="0"/>
          <w:numId w:val="5"/>
        </w:numPr>
        <w:rPr>
          <w:szCs w:val="24"/>
        </w:rPr>
      </w:pPr>
      <w:r w:rsidRPr="007D0101">
        <w:rPr>
          <w:szCs w:val="24"/>
        </w:rPr>
        <w:t>15,000 to Byfield Fire Protection Flat Rate expense to begin purchase of new turnout protective clothing: $10,000 was approved for this due to the near depletion of the reserve fund;</w:t>
      </w:r>
    </w:p>
    <w:p w:rsidR="007D0101" w:rsidRPr="007D0101" w:rsidRDefault="007D0101" w:rsidP="007D0101">
      <w:pPr>
        <w:numPr>
          <w:ilvl w:val="0"/>
          <w:numId w:val="5"/>
        </w:numPr>
        <w:rPr>
          <w:szCs w:val="24"/>
        </w:rPr>
      </w:pPr>
      <w:r w:rsidRPr="007D0101">
        <w:rPr>
          <w:szCs w:val="24"/>
        </w:rPr>
        <w:t>$15,000 to Newbury Fire Protection Flat Rate expense for the same reason: $10,000 was approved;</w:t>
      </w:r>
    </w:p>
    <w:p w:rsidR="007D0101" w:rsidRPr="007D0101" w:rsidRDefault="007D0101" w:rsidP="007D0101">
      <w:pPr>
        <w:numPr>
          <w:ilvl w:val="0"/>
          <w:numId w:val="5"/>
        </w:numPr>
        <w:rPr>
          <w:szCs w:val="24"/>
        </w:rPr>
      </w:pPr>
      <w:r w:rsidRPr="007D0101">
        <w:rPr>
          <w:szCs w:val="24"/>
        </w:rPr>
        <w:t>$9586.11 to Police Dept. salary and wages for additional staffing at the PI Storm event;</w:t>
      </w:r>
    </w:p>
    <w:p w:rsidR="007D0101" w:rsidRPr="007D0101" w:rsidRDefault="007D0101" w:rsidP="007D0101">
      <w:pPr>
        <w:numPr>
          <w:ilvl w:val="0"/>
          <w:numId w:val="5"/>
        </w:numPr>
        <w:rPr>
          <w:szCs w:val="24"/>
        </w:rPr>
      </w:pPr>
      <w:r w:rsidRPr="007D0101">
        <w:rPr>
          <w:szCs w:val="24"/>
        </w:rPr>
        <w:t>$629.75 to Police Dept. expenses resulting from the PI storm event.</w:t>
      </w:r>
    </w:p>
    <w:p w:rsidR="00897182" w:rsidRDefault="00897182" w:rsidP="00897182">
      <w:pPr>
        <w:pStyle w:val="ListParagraph"/>
        <w:rPr>
          <w:szCs w:val="24"/>
        </w:rPr>
      </w:pPr>
    </w:p>
    <w:p w:rsidR="007D0101" w:rsidRDefault="007D0101" w:rsidP="00897182">
      <w:pPr>
        <w:pStyle w:val="ListParagraph"/>
        <w:rPr>
          <w:szCs w:val="24"/>
        </w:rPr>
      </w:pPr>
      <w:r>
        <w:rPr>
          <w:szCs w:val="24"/>
        </w:rPr>
        <w:lastRenderedPageBreak/>
        <w:tab/>
        <w:t xml:space="preserve">Discussion focused on the need to examine further the future of the fire companies </w:t>
      </w:r>
      <w:r>
        <w:rPr>
          <w:szCs w:val="24"/>
        </w:rPr>
        <w:tab/>
        <w:t xml:space="preserve">with respect to acquiring capital equipment. It was resolved that further examination </w:t>
      </w:r>
      <w:r>
        <w:rPr>
          <w:szCs w:val="24"/>
        </w:rPr>
        <w:tab/>
        <w:t>of the financial status and funding of the two separate fire companies was needed.</w:t>
      </w:r>
    </w:p>
    <w:p w:rsidR="007D0101" w:rsidRPr="007D0101" w:rsidRDefault="007D0101" w:rsidP="00897182">
      <w:pPr>
        <w:pStyle w:val="ListParagraph"/>
        <w:rPr>
          <w:szCs w:val="24"/>
        </w:rPr>
      </w:pPr>
      <w:r>
        <w:rPr>
          <w:szCs w:val="24"/>
        </w:rPr>
        <w:t xml:space="preserve"> </w:t>
      </w:r>
    </w:p>
    <w:p w:rsidR="00897182" w:rsidRDefault="00897182" w:rsidP="00935FE9">
      <w:pPr>
        <w:numPr>
          <w:ilvl w:val="0"/>
          <w:numId w:val="1"/>
        </w:numPr>
        <w:tabs>
          <w:tab w:val="num" w:pos="1500"/>
        </w:tabs>
        <w:ind w:left="1500"/>
        <w:rPr>
          <w:szCs w:val="24"/>
        </w:rPr>
      </w:pPr>
      <w:r>
        <w:rPr>
          <w:b/>
          <w:szCs w:val="24"/>
        </w:rPr>
        <w:t xml:space="preserve">Fiscal Impact </w:t>
      </w:r>
      <w:r w:rsidR="00FD12A7">
        <w:rPr>
          <w:b/>
          <w:szCs w:val="24"/>
        </w:rPr>
        <w:t xml:space="preserve">of recent storm damage </w:t>
      </w:r>
      <w:r>
        <w:rPr>
          <w:b/>
          <w:szCs w:val="24"/>
        </w:rPr>
        <w:t xml:space="preserve">on </w:t>
      </w:r>
      <w:r w:rsidR="00FD12A7">
        <w:rPr>
          <w:b/>
          <w:szCs w:val="24"/>
        </w:rPr>
        <w:t xml:space="preserve">PI </w:t>
      </w:r>
      <w:r w:rsidR="00524925">
        <w:rPr>
          <w:b/>
          <w:szCs w:val="24"/>
        </w:rPr>
        <w:t xml:space="preserve">assessments, abatements, etc: </w:t>
      </w:r>
      <w:r w:rsidRPr="00524925">
        <w:rPr>
          <w:szCs w:val="24"/>
        </w:rPr>
        <w:t>Bud</w:t>
      </w:r>
      <w:r w:rsidR="00524925" w:rsidRPr="00524925">
        <w:rPr>
          <w:szCs w:val="24"/>
        </w:rPr>
        <w:t>d Kelly, Chairman of the Board of Assessors was present and provided a summary of the current s</w:t>
      </w:r>
      <w:r w:rsidR="007D0101">
        <w:rPr>
          <w:szCs w:val="24"/>
        </w:rPr>
        <w:t>tatus of property losses on PI, and the process and timing of assessing and collecting initial taxes on new construction. He was accompanied by Wayne ??? from Patriot Properties.</w:t>
      </w:r>
    </w:p>
    <w:p w:rsidR="007D0101" w:rsidRDefault="007D0101" w:rsidP="007D0101">
      <w:pPr>
        <w:ind w:left="1500"/>
        <w:rPr>
          <w:szCs w:val="24"/>
        </w:rPr>
      </w:pPr>
    </w:p>
    <w:p w:rsidR="007D0101" w:rsidRDefault="007D0101" w:rsidP="007D0101">
      <w:pPr>
        <w:pStyle w:val="ListParagraph"/>
        <w:numPr>
          <w:ilvl w:val="0"/>
          <w:numId w:val="9"/>
        </w:numPr>
        <w:rPr>
          <w:rFonts w:ascii="Calibri" w:hAnsi="Calibri" w:cs="Arial"/>
          <w:b/>
          <w:color w:val="000000"/>
          <w:u w:val="single"/>
        </w:rPr>
      </w:pPr>
      <w:r w:rsidRPr="00D26991">
        <w:rPr>
          <w:rFonts w:ascii="Calibri" w:hAnsi="Calibri" w:cs="Arial"/>
          <w:b/>
          <w:color w:val="000000"/>
          <w:u w:val="single"/>
        </w:rPr>
        <w:t>Assessing and taxing new properties:</w:t>
      </w:r>
    </w:p>
    <w:p w:rsidR="007D0101" w:rsidRDefault="007D0101" w:rsidP="007D0101">
      <w:pPr>
        <w:pStyle w:val="ListParagraph"/>
        <w:ind w:left="1440"/>
        <w:rPr>
          <w:rFonts w:ascii="Calibri" w:hAnsi="Calibri" w:cs="Arial"/>
          <w:b/>
          <w:color w:val="000000"/>
          <w:u w:val="single"/>
        </w:rPr>
      </w:pPr>
    </w:p>
    <w:p w:rsidR="007D0101" w:rsidRDefault="007D0101" w:rsidP="007D0101">
      <w:pPr>
        <w:pStyle w:val="ListParagraph"/>
        <w:numPr>
          <w:ilvl w:val="1"/>
          <w:numId w:val="10"/>
        </w:numPr>
        <w:rPr>
          <w:rFonts w:ascii="Calibri" w:hAnsi="Calibri" w:cs="Arial"/>
          <w:color w:val="000000"/>
        </w:rPr>
      </w:pPr>
      <w:r w:rsidRPr="00D26991">
        <w:rPr>
          <w:rFonts w:ascii="Calibri" w:hAnsi="Calibri" w:cs="Arial"/>
          <w:b/>
          <w:color w:val="000000"/>
        </w:rPr>
        <w:t>What is the process for assessing and taxing new construction?</w:t>
      </w:r>
      <w:r>
        <w:rPr>
          <w:rFonts w:ascii="Calibri" w:hAnsi="Calibri" w:cs="Arial"/>
          <w:b/>
          <w:color w:val="000000"/>
        </w:rPr>
        <w:t xml:space="preserve"> </w:t>
      </w:r>
      <w:r w:rsidRPr="007D0101">
        <w:rPr>
          <w:rFonts w:ascii="Calibri" w:hAnsi="Calibri" w:cs="Arial"/>
          <w:color w:val="000000"/>
        </w:rPr>
        <w:t>Ans. Curren</w:t>
      </w:r>
      <w:r w:rsidR="00485C78">
        <w:rPr>
          <w:rFonts w:ascii="Calibri" w:hAnsi="Calibri" w:cs="Arial"/>
          <w:color w:val="000000"/>
        </w:rPr>
        <w:t xml:space="preserve">tly new properties are </w:t>
      </w:r>
      <w:r w:rsidR="00D37955">
        <w:rPr>
          <w:rFonts w:ascii="Calibri" w:hAnsi="Calibri" w:cs="Arial"/>
          <w:color w:val="000000"/>
        </w:rPr>
        <w:t>recorded</w:t>
      </w:r>
      <w:r w:rsidRPr="007D0101">
        <w:rPr>
          <w:rFonts w:ascii="Calibri" w:hAnsi="Calibri" w:cs="Arial"/>
          <w:color w:val="000000"/>
        </w:rPr>
        <w:t xml:space="preserve"> for the tax rolls in June 30 of each year, regardless of when completed during the prior year</w:t>
      </w:r>
      <w:r>
        <w:rPr>
          <w:rFonts w:ascii="Calibri" w:hAnsi="Calibri" w:cs="Arial"/>
          <w:color w:val="000000"/>
        </w:rPr>
        <w:t>.</w:t>
      </w:r>
    </w:p>
    <w:p w:rsidR="007D0101" w:rsidRPr="007D0101" w:rsidRDefault="007D0101" w:rsidP="007D0101">
      <w:pPr>
        <w:pStyle w:val="ListParagraph"/>
        <w:ind w:left="1440"/>
        <w:rPr>
          <w:rFonts w:ascii="Calibri" w:hAnsi="Calibri" w:cs="Arial"/>
          <w:color w:val="000000"/>
        </w:rPr>
      </w:pPr>
    </w:p>
    <w:p w:rsidR="007D0101" w:rsidRDefault="007D0101" w:rsidP="007D0101">
      <w:pPr>
        <w:pStyle w:val="ListParagraph"/>
        <w:numPr>
          <w:ilvl w:val="1"/>
          <w:numId w:val="10"/>
        </w:numPr>
        <w:rPr>
          <w:rFonts w:ascii="Calibri" w:hAnsi="Calibri" w:cs="Arial"/>
          <w:color w:val="000000"/>
        </w:rPr>
      </w:pPr>
      <w:r>
        <w:rPr>
          <w:rFonts w:ascii="Calibri" w:hAnsi="Calibri" w:cs="Arial"/>
          <w:b/>
          <w:color w:val="000000"/>
        </w:rPr>
        <w:t>Are there any internal bottlenecks? If so, how can they be corrected?</w:t>
      </w:r>
      <w:r w:rsidRPr="00D26991">
        <w:rPr>
          <w:rFonts w:ascii="Calibri" w:hAnsi="Calibri" w:cs="Arial"/>
          <w:b/>
          <w:color w:val="000000"/>
        </w:rPr>
        <w:t xml:space="preserve"> </w:t>
      </w:r>
      <w:r w:rsidRPr="007D0101">
        <w:rPr>
          <w:rFonts w:ascii="Calibri" w:hAnsi="Calibri" w:cs="Arial"/>
          <w:color w:val="000000"/>
        </w:rPr>
        <w:t xml:space="preserve">State tax law has been the biggest deterrent in the past. </w:t>
      </w:r>
      <w:r w:rsidR="00485C78">
        <w:rPr>
          <w:rFonts w:ascii="Calibri" w:hAnsi="Calibri" w:cs="Arial"/>
          <w:color w:val="000000"/>
        </w:rPr>
        <w:t xml:space="preserve">Supplemental tax </w:t>
      </w:r>
      <w:r w:rsidRPr="007D0101">
        <w:rPr>
          <w:rFonts w:ascii="Calibri" w:hAnsi="Calibri" w:cs="Arial"/>
          <w:color w:val="000000"/>
        </w:rPr>
        <w:t xml:space="preserve">Legislation is in process to enable taxation based on </w:t>
      </w:r>
      <w:r w:rsidR="00485C78">
        <w:rPr>
          <w:rFonts w:ascii="Calibri" w:hAnsi="Calibri" w:cs="Arial"/>
          <w:color w:val="000000"/>
        </w:rPr>
        <w:t>% complete as of January; however, the ability to pick up full taxes based on the date of CO.</w:t>
      </w:r>
    </w:p>
    <w:p w:rsidR="007D0101" w:rsidRPr="007D0101" w:rsidRDefault="007D0101" w:rsidP="007D0101">
      <w:pPr>
        <w:pStyle w:val="ListParagraph"/>
        <w:ind w:left="1440"/>
        <w:rPr>
          <w:rFonts w:ascii="Calibri" w:hAnsi="Calibri" w:cs="Arial"/>
          <w:color w:val="000000"/>
        </w:rPr>
      </w:pPr>
    </w:p>
    <w:p w:rsidR="007D0101" w:rsidRDefault="007D0101" w:rsidP="007D0101">
      <w:pPr>
        <w:pStyle w:val="ListParagraph"/>
        <w:numPr>
          <w:ilvl w:val="1"/>
          <w:numId w:val="10"/>
        </w:numPr>
        <w:rPr>
          <w:rFonts w:ascii="Calibri" w:hAnsi="Calibri" w:cs="Arial"/>
          <w:color w:val="000000"/>
        </w:rPr>
      </w:pPr>
      <w:r w:rsidRPr="00D26991">
        <w:rPr>
          <w:rFonts w:ascii="Calibri" w:hAnsi="Calibri" w:cs="Arial"/>
          <w:b/>
          <w:color w:val="000000"/>
        </w:rPr>
        <w:t>Can this process be accelerated, or modified to achieve earlier collections on partial construction?</w:t>
      </w:r>
      <w:r>
        <w:rPr>
          <w:rFonts w:ascii="Calibri" w:hAnsi="Calibri" w:cs="Arial"/>
          <w:b/>
          <w:color w:val="000000"/>
        </w:rPr>
        <w:t xml:space="preserve"> If so how? </w:t>
      </w:r>
      <w:r w:rsidRPr="007D0101">
        <w:rPr>
          <w:rFonts w:ascii="Calibri" w:hAnsi="Calibri" w:cs="Arial"/>
          <w:color w:val="000000"/>
        </w:rPr>
        <w:t xml:space="preserve">Acquisition of improved software might improve the efficiency and accuracy of the internal process of filing and tracking permits, assessments, payments, </w:t>
      </w:r>
      <w:r>
        <w:rPr>
          <w:rFonts w:ascii="Calibri" w:hAnsi="Calibri" w:cs="Arial"/>
          <w:color w:val="000000"/>
        </w:rPr>
        <w:t xml:space="preserve">record keeping </w:t>
      </w:r>
      <w:r w:rsidRPr="007D0101">
        <w:rPr>
          <w:rFonts w:ascii="Calibri" w:hAnsi="Calibri" w:cs="Arial"/>
          <w:color w:val="000000"/>
        </w:rPr>
        <w:t>and reporting in general.</w:t>
      </w:r>
    </w:p>
    <w:p w:rsidR="007D0101" w:rsidRPr="007D0101" w:rsidRDefault="007D0101" w:rsidP="007D0101">
      <w:pPr>
        <w:pStyle w:val="ListParagraph"/>
        <w:ind w:left="1440"/>
        <w:rPr>
          <w:rFonts w:ascii="Calibri" w:hAnsi="Calibri" w:cs="Arial"/>
          <w:color w:val="000000"/>
        </w:rPr>
      </w:pPr>
    </w:p>
    <w:p w:rsidR="007D0101" w:rsidRDefault="007D0101" w:rsidP="007D0101">
      <w:pPr>
        <w:pStyle w:val="ListParagraph"/>
        <w:numPr>
          <w:ilvl w:val="0"/>
          <w:numId w:val="9"/>
        </w:numPr>
        <w:rPr>
          <w:rFonts w:ascii="Calibri" w:hAnsi="Calibri" w:cs="Arial"/>
          <w:b/>
          <w:u w:val="single"/>
        </w:rPr>
      </w:pPr>
      <w:r>
        <w:rPr>
          <w:rFonts w:ascii="Calibri" w:hAnsi="Calibri" w:cs="Arial"/>
          <w:b/>
          <w:u w:val="single"/>
        </w:rPr>
        <w:t>Impact of recent March storm on PI property losses</w:t>
      </w:r>
    </w:p>
    <w:p w:rsidR="007D0101" w:rsidRPr="007D0101" w:rsidRDefault="007D0101" w:rsidP="007D0101">
      <w:pPr>
        <w:pStyle w:val="ListParagraph"/>
        <w:ind w:left="1440"/>
        <w:rPr>
          <w:rFonts w:ascii="Calibri" w:hAnsi="Calibri" w:cs="Arial"/>
          <w:b/>
          <w:u w:val="single"/>
        </w:rPr>
      </w:pPr>
    </w:p>
    <w:p w:rsidR="007D0101" w:rsidRPr="007D0101" w:rsidRDefault="007D0101" w:rsidP="007D0101">
      <w:pPr>
        <w:pStyle w:val="ListParagraph"/>
        <w:numPr>
          <w:ilvl w:val="0"/>
          <w:numId w:val="12"/>
        </w:numPr>
        <w:rPr>
          <w:rFonts w:ascii="Calibri" w:hAnsi="Calibri" w:cs="Arial"/>
          <w:b/>
          <w:color w:val="000000"/>
        </w:rPr>
      </w:pPr>
      <w:r w:rsidRPr="008613D3">
        <w:rPr>
          <w:b/>
          <w:color w:val="000000"/>
        </w:rPr>
        <w:t>W</w:t>
      </w:r>
      <w:r w:rsidRPr="008613D3">
        <w:rPr>
          <w:rFonts w:ascii="Calibri" w:hAnsi="Calibri" w:cs="Arial"/>
          <w:b/>
          <w:color w:val="000000"/>
        </w:rPr>
        <w:t>hat is the potential fiscal impact on Newbury as a result of the recent property losses (occupancy permit revocations</w:t>
      </w:r>
      <w:r>
        <w:rPr>
          <w:rFonts w:ascii="Calibri" w:hAnsi="Calibri" w:cs="Arial"/>
          <w:b/>
          <w:color w:val="000000"/>
        </w:rPr>
        <w:t xml:space="preserve">, demolitions, </w:t>
      </w:r>
      <w:r w:rsidRPr="008613D3">
        <w:rPr>
          <w:rFonts w:ascii="Calibri" w:hAnsi="Calibri" w:cs="Arial"/>
          <w:b/>
          <w:color w:val="000000"/>
        </w:rPr>
        <w:t>abatements, etc</w:t>
      </w:r>
      <w:r>
        <w:rPr>
          <w:rFonts w:ascii="Calibri" w:hAnsi="Calibri" w:cs="Arial"/>
          <w:b/>
          <w:color w:val="000000"/>
        </w:rPr>
        <w:t>) on Plum</w:t>
      </w:r>
      <w:r w:rsidRPr="008613D3">
        <w:rPr>
          <w:rFonts w:ascii="Calibri" w:hAnsi="Calibri" w:cs="Arial"/>
          <w:b/>
          <w:color w:val="000000"/>
        </w:rPr>
        <w:t xml:space="preserve"> Island? Timing?</w:t>
      </w:r>
      <w:r>
        <w:rPr>
          <w:rFonts w:ascii="Calibri" w:hAnsi="Calibri" w:cs="Arial"/>
          <w:b/>
          <w:color w:val="000000"/>
        </w:rPr>
        <w:t xml:space="preserve"> How many homes were lost?</w:t>
      </w:r>
      <w:r>
        <w:rPr>
          <w:rFonts w:ascii="Calibri" w:hAnsi="Calibri" w:cs="Arial"/>
          <w:color w:val="000000"/>
        </w:rPr>
        <w:t xml:space="preserve"> Six homes have been lost so far. Five others have been evacuated for safety reasons. However, those five may be restored. Total losses in building value so far is roughly estimated at $1.4 – 1.5 million. (Note: land value unchanged).</w:t>
      </w:r>
    </w:p>
    <w:p w:rsidR="007D0101" w:rsidRPr="007D0101" w:rsidRDefault="007D0101" w:rsidP="007D0101">
      <w:pPr>
        <w:pStyle w:val="ListParagraph"/>
        <w:ind w:left="1620"/>
        <w:rPr>
          <w:rFonts w:ascii="Calibri" w:hAnsi="Calibri" w:cs="Arial"/>
          <w:b/>
          <w:color w:val="000000"/>
        </w:rPr>
      </w:pPr>
      <w:r>
        <w:rPr>
          <w:rFonts w:ascii="Calibri" w:hAnsi="Calibri" w:cs="Arial"/>
          <w:b/>
          <w:color w:val="000000"/>
        </w:rPr>
        <w:t xml:space="preserve"> </w:t>
      </w:r>
    </w:p>
    <w:p w:rsidR="007D0101" w:rsidRDefault="007D0101" w:rsidP="007D0101">
      <w:pPr>
        <w:pStyle w:val="ListParagraph"/>
        <w:numPr>
          <w:ilvl w:val="0"/>
          <w:numId w:val="12"/>
        </w:numPr>
        <w:rPr>
          <w:rFonts w:ascii="Calibri" w:hAnsi="Calibri" w:cs="Arial"/>
          <w:color w:val="000000"/>
        </w:rPr>
      </w:pPr>
      <w:r w:rsidRPr="008613D3">
        <w:rPr>
          <w:rFonts w:ascii="Calibri" w:hAnsi="Calibri" w:cs="Arial"/>
          <w:b/>
          <w:color w:val="000000"/>
        </w:rPr>
        <w:t>How many properties are potentially rebuilding?</w:t>
      </w:r>
      <w:r>
        <w:rPr>
          <w:rFonts w:ascii="Calibri" w:hAnsi="Calibri" w:cs="Arial"/>
          <w:b/>
          <w:color w:val="000000"/>
        </w:rPr>
        <w:t xml:space="preserve"> </w:t>
      </w:r>
      <w:r w:rsidRPr="008613D3">
        <w:rPr>
          <w:rFonts w:ascii="Calibri" w:hAnsi="Calibri" w:cs="Arial"/>
          <w:b/>
          <w:color w:val="000000"/>
        </w:rPr>
        <w:t>What impediments may exist for generating building permits?</w:t>
      </w:r>
      <w:r>
        <w:rPr>
          <w:rFonts w:ascii="Calibri" w:hAnsi="Calibri" w:cs="Arial"/>
          <w:b/>
          <w:color w:val="000000"/>
        </w:rPr>
        <w:t xml:space="preserve"> </w:t>
      </w:r>
      <w:r w:rsidRPr="007D0101">
        <w:rPr>
          <w:rFonts w:ascii="Calibri" w:hAnsi="Calibri" w:cs="Arial"/>
          <w:color w:val="000000"/>
        </w:rPr>
        <w:t>Potentially five currently have lost their Certificates of Occupancy for safety reasons</w:t>
      </w:r>
      <w:r>
        <w:rPr>
          <w:rFonts w:ascii="Calibri" w:hAnsi="Calibri" w:cs="Arial"/>
          <w:color w:val="000000"/>
        </w:rPr>
        <w:t>, but may be corrected</w:t>
      </w:r>
      <w:r w:rsidR="00686594">
        <w:rPr>
          <w:rFonts w:ascii="Calibri" w:hAnsi="Calibri" w:cs="Arial"/>
          <w:color w:val="000000"/>
        </w:rPr>
        <w:t xml:space="preserve"> or rebuilt per permits</w:t>
      </w:r>
      <w:r>
        <w:rPr>
          <w:rFonts w:ascii="Calibri" w:hAnsi="Calibri" w:cs="Arial"/>
          <w:color w:val="000000"/>
        </w:rPr>
        <w:t>.</w:t>
      </w:r>
      <w:r w:rsidR="000C58D7">
        <w:rPr>
          <w:rFonts w:ascii="Calibri" w:hAnsi="Calibri" w:cs="Arial"/>
          <w:color w:val="000000"/>
        </w:rPr>
        <w:t xml:space="preserve"> Data to be gathered from Building Inspectors office.</w:t>
      </w:r>
    </w:p>
    <w:p w:rsidR="007D0101" w:rsidRPr="007D0101" w:rsidRDefault="007D0101" w:rsidP="007D0101">
      <w:pPr>
        <w:pStyle w:val="ListParagraph"/>
        <w:ind w:left="1620"/>
        <w:rPr>
          <w:rFonts w:ascii="Calibri" w:hAnsi="Calibri" w:cs="Arial"/>
          <w:color w:val="000000"/>
        </w:rPr>
      </w:pPr>
    </w:p>
    <w:p w:rsidR="007D0101" w:rsidRPr="00686594" w:rsidRDefault="007D0101" w:rsidP="007D0101">
      <w:pPr>
        <w:pStyle w:val="ListParagraph"/>
        <w:numPr>
          <w:ilvl w:val="0"/>
          <w:numId w:val="12"/>
        </w:numPr>
        <w:rPr>
          <w:rFonts w:ascii="Calibri" w:hAnsi="Calibri" w:cs="Arial"/>
          <w:color w:val="000000"/>
        </w:rPr>
      </w:pPr>
      <w:r w:rsidRPr="008613D3">
        <w:rPr>
          <w:rFonts w:ascii="Calibri" w:hAnsi="Calibri" w:cs="Arial"/>
          <w:b/>
          <w:color w:val="000000"/>
        </w:rPr>
        <w:t xml:space="preserve">How many properties are at risk of loss and how many parcels </w:t>
      </w:r>
      <w:r>
        <w:rPr>
          <w:rFonts w:ascii="Calibri" w:hAnsi="Calibri" w:cs="Arial"/>
          <w:b/>
          <w:color w:val="000000"/>
        </w:rPr>
        <w:t>may file</w:t>
      </w:r>
      <w:r w:rsidRPr="008613D3">
        <w:rPr>
          <w:rFonts w:ascii="Calibri" w:hAnsi="Calibri" w:cs="Arial"/>
          <w:b/>
          <w:color w:val="000000"/>
        </w:rPr>
        <w:t xml:space="preserve"> for Abatements?</w:t>
      </w:r>
      <w:r>
        <w:rPr>
          <w:rFonts w:ascii="Calibri" w:hAnsi="Calibri" w:cs="Arial"/>
          <w:b/>
          <w:color w:val="000000"/>
        </w:rPr>
        <w:t xml:space="preserve"> Timing? </w:t>
      </w:r>
      <w:r w:rsidRPr="007D0101">
        <w:rPr>
          <w:rFonts w:ascii="Calibri" w:hAnsi="Calibri" w:cs="Arial"/>
          <w:color w:val="000000"/>
        </w:rPr>
        <w:t>Not known at this point</w:t>
      </w:r>
      <w:r>
        <w:rPr>
          <w:rFonts w:ascii="Calibri" w:hAnsi="Calibri" w:cs="Arial"/>
          <w:b/>
          <w:color w:val="000000"/>
        </w:rPr>
        <w:t xml:space="preserve">. </w:t>
      </w:r>
      <w:r w:rsidR="000C58D7" w:rsidRPr="00686594">
        <w:rPr>
          <w:rFonts w:ascii="Calibri" w:hAnsi="Calibri" w:cs="Arial"/>
          <w:color w:val="000000"/>
        </w:rPr>
        <w:t>$10,000-$15,000 may be requested to add to the Overlay account.</w:t>
      </w:r>
    </w:p>
    <w:p w:rsidR="007D0101" w:rsidRPr="007D0101" w:rsidRDefault="007D0101" w:rsidP="007D0101">
      <w:pPr>
        <w:pStyle w:val="ListParagraph"/>
        <w:ind w:left="1620"/>
        <w:rPr>
          <w:rFonts w:ascii="Calibri" w:hAnsi="Calibri" w:cs="Arial"/>
          <w:b/>
          <w:color w:val="000000"/>
        </w:rPr>
      </w:pPr>
      <w:r>
        <w:rPr>
          <w:rFonts w:ascii="Calibri" w:hAnsi="Calibri" w:cs="Arial"/>
          <w:b/>
          <w:color w:val="000000"/>
        </w:rPr>
        <w:t xml:space="preserve"> </w:t>
      </w:r>
    </w:p>
    <w:p w:rsidR="007D0101" w:rsidRDefault="007D0101" w:rsidP="007D0101">
      <w:pPr>
        <w:pStyle w:val="ListParagraph"/>
        <w:numPr>
          <w:ilvl w:val="0"/>
          <w:numId w:val="12"/>
        </w:numPr>
        <w:rPr>
          <w:rFonts w:ascii="Calibri" w:hAnsi="Calibri" w:cs="Arial"/>
          <w:b/>
          <w:color w:val="000000"/>
        </w:rPr>
      </w:pPr>
      <w:r>
        <w:rPr>
          <w:rFonts w:ascii="Calibri" w:hAnsi="Calibri" w:cs="Arial"/>
          <w:b/>
          <w:color w:val="000000"/>
        </w:rPr>
        <w:lastRenderedPageBreak/>
        <w:t xml:space="preserve">What is the projected impact on the Overlay Account for the near future? E.g. FY14, FY13? </w:t>
      </w:r>
      <w:r w:rsidRPr="007D0101">
        <w:rPr>
          <w:rFonts w:ascii="Calibri" w:hAnsi="Calibri" w:cs="Arial"/>
          <w:color w:val="000000"/>
        </w:rPr>
        <w:t xml:space="preserve">Not know as yet, but impact </w:t>
      </w:r>
      <w:r>
        <w:rPr>
          <w:rFonts w:ascii="Calibri" w:hAnsi="Calibri" w:cs="Arial"/>
          <w:color w:val="000000"/>
        </w:rPr>
        <w:t xml:space="preserve">on overlay account likely minimal </w:t>
      </w:r>
      <w:r w:rsidRPr="007D0101">
        <w:rPr>
          <w:rFonts w:ascii="Calibri" w:hAnsi="Calibri" w:cs="Arial"/>
          <w:color w:val="000000"/>
        </w:rPr>
        <w:t>for FY13.</w:t>
      </w:r>
      <w:r>
        <w:rPr>
          <w:rFonts w:ascii="Calibri" w:hAnsi="Calibri" w:cs="Arial"/>
          <w:color w:val="000000"/>
        </w:rPr>
        <w:t xml:space="preserve"> Current overlay account budgeted at $150,000 for FY13 vs. as low as $65,000 in prior years. Losses</w:t>
      </w:r>
      <w:r w:rsidR="00686594">
        <w:rPr>
          <w:rFonts w:ascii="Calibri" w:hAnsi="Calibri" w:cs="Arial"/>
          <w:color w:val="000000"/>
        </w:rPr>
        <w:t xml:space="preserve"> for FY13 may be up to Governor, and m</w:t>
      </w:r>
      <w:r w:rsidR="000C58D7">
        <w:rPr>
          <w:rFonts w:ascii="Calibri" w:hAnsi="Calibri" w:cs="Arial"/>
          <w:color w:val="000000"/>
        </w:rPr>
        <w:t>ay be subject to a Home Rule petition.</w:t>
      </w:r>
    </w:p>
    <w:p w:rsidR="007D0101" w:rsidRPr="00D26991" w:rsidRDefault="007D0101" w:rsidP="007D0101">
      <w:pPr>
        <w:pStyle w:val="ListParagraph"/>
        <w:rPr>
          <w:rFonts w:ascii="Calibri" w:hAnsi="Calibri" w:cs="Arial"/>
          <w:b/>
          <w:color w:val="000000"/>
        </w:rPr>
      </w:pPr>
    </w:p>
    <w:p w:rsidR="000C58D7" w:rsidRDefault="007D0101" w:rsidP="007D0101">
      <w:pPr>
        <w:pStyle w:val="ListParagraph"/>
        <w:numPr>
          <w:ilvl w:val="0"/>
          <w:numId w:val="12"/>
        </w:numPr>
        <w:rPr>
          <w:rFonts w:ascii="Calibri" w:hAnsi="Calibri" w:cs="Arial"/>
          <w:color w:val="000000"/>
        </w:rPr>
      </w:pPr>
      <w:r w:rsidRPr="00D26991">
        <w:rPr>
          <w:rFonts w:ascii="Calibri" w:hAnsi="Calibri" w:cs="Arial"/>
          <w:b/>
          <w:color w:val="000000"/>
        </w:rPr>
        <w:t>What is the total fiscal exposure for the New</w:t>
      </w:r>
      <w:r w:rsidR="000C58D7">
        <w:rPr>
          <w:rFonts w:ascii="Calibri" w:hAnsi="Calibri" w:cs="Arial"/>
          <w:b/>
          <w:color w:val="000000"/>
        </w:rPr>
        <w:t xml:space="preserve">bury residential properties on </w:t>
      </w:r>
      <w:r>
        <w:rPr>
          <w:rFonts w:ascii="Calibri" w:hAnsi="Calibri" w:cs="Arial"/>
          <w:b/>
          <w:color w:val="000000"/>
        </w:rPr>
        <w:t>Plum</w:t>
      </w:r>
      <w:r w:rsidRPr="00D26991">
        <w:rPr>
          <w:rFonts w:ascii="Calibri" w:hAnsi="Calibri" w:cs="Arial"/>
          <w:b/>
          <w:color w:val="000000"/>
        </w:rPr>
        <w:t xml:space="preserve"> Island? </w:t>
      </w:r>
      <w:r w:rsidRPr="007D0101">
        <w:rPr>
          <w:rFonts w:ascii="Calibri" w:hAnsi="Calibri" w:cs="Arial"/>
          <w:color w:val="000000"/>
        </w:rPr>
        <w:t xml:space="preserve">$1.18 Billion </w:t>
      </w:r>
      <w:r w:rsidR="00686594">
        <w:rPr>
          <w:rFonts w:ascii="Calibri" w:hAnsi="Calibri" w:cs="Arial"/>
          <w:color w:val="000000"/>
        </w:rPr>
        <w:t xml:space="preserve">in </w:t>
      </w:r>
      <w:r w:rsidRPr="007D0101">
        <w:rPr>
          <w:rFonts w:ascii="Calibri" w:hAnsi="Calibri" w:cs="Arial"/>
          <w:color w:val="000000"/>
        </w:rPr>
        <w:t xml:space="preserve">total </w:t>
      </w:r>
      <w:r>
        <w:rPr>
          <w:rFonts w:ascii="Calibri" w:hAnsi="Calibri" w:cs="Arial"/>
          <w:color w:val="000000"/>
        </w:rPr>
        <w:t xml:space="preserve">EQV for Newbury overall </w:t>
      </w:r>
      <w:r w:rsidRPr="007D0101">
        <w:rPr>
          <w:rFonts w:ascii="Calibri" w:hAnsi="Calibri" w:cs="Arial"/>
          <w:color w:val="000000"/>
        </w:rPr>
        <w:t xml:space="preserve">vs. </w:t>
      </w:r>
      <w:r>
        <w:rPr>
          <w:rFonts w:ascii="Calibri" w:hAnsi="Calibri" w:cs="Arial"/>
          <w:color w:val="000000"/>
        </w:rPr>
        <w:t xml:space="preserve">about 25% of this on PI. (627 taxable properties on PI, vs. about 2400 for Newbury overall.) </w:t>
      </w:r>
      <w:r w:rsidR="000C58D7">
        <w:rPr>
          <w:rFonts w:ascii="Calibri" w:hAnsi="Calibri" w:cs="Arial"/>
          <w:color w:val="000000"/>
        </w:rPr>
        <w:t xml:space="preserve">$301 million </w:t>
      </w:r>
      <w:r w:rsidR="00686594">
        <w:rPr>
          <w:rFonts w:ascii="Calibri" w:hAnsi="Calibri" w:cs="Arial"/>
          <w:color w:val="000000"/>
        </w:rPr>
        <w:t xml:space="preserve">is the </w:t>
      </w:r>
      <w:r w:rsidR="000C58D7">
        <w:rPr>
          <w:rFonts w:ascii="Calibri" w:hAnsi="Calibri" w:cs="Arial"/>
          <w:color w:val="000000"/>
        </w:rPr>
        <w:t xml:space="preserve">total EQV for PI. </w:t>
      </w:r>
      <w:r>
        <w:rPr>
          <w:rFonts w:ascii="Calibri" w:hAnsi="Calibri" w:cs="Arial"/>
          <w:color w:val="000000"/>
        </w:rPr>
        <w:t xml:space="preserve">However, only $1.4-1.5 million in value currently </w:t>
      </w:r>
      <w:r w:rsidR="00686594">
        <w:rPr>
          <w:rFonts w:ascii="Calibri" w:hAnsi="Calibri" w:cs="Arial"/>
          <w:color w:val="000000"/>
        </w:rPr>
        <w:t xml:space="preserve">is </w:t>
      </w:r>
      <w:r>
        <w:rPr>
          <w:rFonts w:ascii="Calibri" w:hAnsi="Calibri" w:cs="Arial"/>
          <w:color w:val="000000"/>
        </w:rPr>
        <w:t>at risk due to March storm losses</w:t>
      </w:r>
      <w:r w:rsidRPr="007D0101">
        <w:rPr>
          <w:rFonts w:ascii="Calibri" w:hAnsi="Calibri" w:cs="Arial"/>
          <w:color w:val="000000"/>
        </w:rPr>
        <w:t>.</w:t>
      </w:r>
      <w:r>
        <w:rPr>
          <w:rFonts w:ascii="Calibri" w:hAnsi="Calibri" w:cs="Arial"/>
          <w:color w:val="000000"/>
        </w:rPr>
        <w:t xml:space="preserve"> Current average RE taxes are around </w:t>
      </w:r>
      <w:r w:rsidR="00686594">
        <w:rPr>
          <w:rFonts w:ascii="Calibri" w:hAnsi="Calibri" w:cs="Arial"/>
          <w:color w:val="000000"/>
        </w:rPr>
        <w:t>$3000-</w:t>
      </w:r>
      <w:r>
        <w:rPr>
          <w:rFonts w:ascii="Calibri" w:hAnsi="Calibri" w:cs="Arial"/>
          <w:color w:val="000000"/>
        </w:rPr>
        <w:t xml:space="preserve">$4,000 per parcel on PI, </w:t>
      </w:r>
      <w:r w:rsidR="00686594">
        <w:rPr>
          <w:rFonts w:ascii="Calibri" w:hAnsi="Calibri" w:cs="Arial"/>
          <w:color w:val="000000"/>
        </w:rPr>
        <w:t>depending on whether beachfront or not. B</w:t>
      </w:r>
      <w:r>
        <w:rPr>
          <w:rFonts w:ascii="Calibri" w:hAnsi="Calibri" w:cs="Arial"/>
          <w:color w:val="000000"/>
        </w:rPr>
        <w:t>each</w:t>
      </w:r>
      <w:r w:rsidR="00686594">
        <w:rPr>
          <w:rFonts w:ascii="Calibri" w:hAnsi="Calibri" w:cs="Arial"/>
          <w:color w:val="000000"/>
        </w:rPr>
        <w:t>front</w:t>
      </w:r>
      <w:r>
        <w:rPr>
          <w:rFonts w:ascii="Calibri" w:hAnsi="Calibri" w:cs="Arial"/>
          <w:color w:val="000000"/>
        </w:rPr>
        <w:t xml:space="preserve"> properties average higher.</w:t>
      </w:r>
      <w:r w:rsidR="000C58D7">
        <w:rPr>
          <w:rFonts w:ascii="Calibri" w:hAnsi="Calibri" w:cs="Arial"/>
          <w:color w:val="000000"/>
        </w:rPr>
        <w:t xml:space="preserve"> (Whole value at risk is just those homes on the southern Beachfront)</w:t>
      </w:r>
      <w:r w:rsidR="00686594">
        <w:rPr>
          <w:rFonts w:ascii="Calibri" w:hAnsi="Calibri" w:cs="Arial"/>
          <w:color w:val="000000"/>
        </w:rPr>
        <w:t>. Non Beachfront homes have been increasing in value.</w:t>
      </w:r>
    </w:p>
    <w:p w:rsidR="007D0101" w:rsidRPr="007D0101" w:rsidRDefault="007D0101" w:rsidP="000C58D7">
      <w:pPr>
        <w:pStyle w:val="ListParagraph"/>
        <w:ind w:left="1620"/>
        <w:rPr>
          <w:rFonts w:ascii="Calibri" w:hAnsi="Calibri" w:cs="Arial"/>
          <w:color w:val="000000"/>
        </w:rPr>
      </w:pPr>
      <w:r>
        <w:rPr>
          <w:rFonts w:ascii="Calibri" w:hAnsi="Calibri" w:cs="Arial"/>
          <w:color w:val="000000"/>
        </w:rPr>
        <w:t xml:space="preserve"> </w:t>
      </w:r>
    </w:p>
    <w:p w:rsidR="007D0101" w:rsidRDefault="007D0101" w:rsidP="007D0101">
      <w:pPr>
        <w:pStyle w:val="ListParagraph"/>
        <w:numPr>
          <w:ilvl w:val="0"/>
          <w:numId w:val="13"/>
        </w:numPr>
        <w:contextualSpacing/>
        <w:rPr>
          <w:rFonts w:ascii="Calibri" w:hAnsi="Calibri" w:cs="Arial"/>
          <w:color w:val="000000"/>
        </w:rPr>
      </w:pPr>
      <w:r w:rsidRPr="008613D3">
        <w:rPr>
          <w:rFonts w:ascii="Calibri" w:hAnsi="Calibri" w:cs="Arial"/>
          <w:b/>
          <w:color w:val="000000"/>
        </w:rPr>
        <w:t xml:space="preserve">What percentage of our total real </w:t>
      </w:r>
      <w:r>
        <w:rPr>
          <w:rFonts w:ascii="Calibri" w:hAnsi="Calibri" w:cs="Arial"/>
          <w:b/>
          <w:color w:val="000000"/>
        </w:rPr>
        <w:t>Property income comes from Plum</w:t>
      </w:r>
      <w:r w:rsidRPr="008613D3">
        <w:rPr>
          <w:rFonts w:ascii="Calibri" w:hAnsi="Calibri" w:cs="Arial"/>
          <w:b/>
          <w:color w:val="000000"/>
        </w:rPr>
        <w:t xml:space="preserve"> Island?</w:t>
      </w:r>
      <w:r>
        <w:rPr>
          <w:rFonts w:ascii="Calibri" w:hAnsi="Calibri" w:cs="Arial"/>
          <w:b/>
          <w:color w:val="000000"/>
        </w:rPr>
        <w:t xml:space="preserve"> </w:t>
      </w:r>
      <w:r w:rsidRPr="007D0101">
        <w:rPr>
          <w:rFonts w:ascii="Calibri" w:hAnsi="Calibri" w:cs="Arial"/>
          <w:color w:val="000000"/>
        </w:rPr>
        <w:t>About 25%</w:t>
      </w:r>
      <w:r>
        <w:rPr>
          <w:rFonts w:ascii="Calibri" w:hAnsi="Calibri" w:cs="Arial"/>
          <w:color w:val="000000"/>
        </w:rPr>
        <w:t xml:space="preserve"> per above.</w:t>
      </w:r>
    </w:p>
    <w:p w:rsidR="000C58D7" w:rsidRPr="007D0101" w:rsidRDefault="000C58D7" w:rsidP="000C58D7">
      <w:pPr>
        <w:pStyle w:val="ListParagraph"/>
        <w:ind w:left="1620"/>
        <w:contextualSpacing/>
        <w:rPr>
          <w:rFonts w:ascii="Calibri" w:hAnsi="Calibri" w:cs="Arial"/>
          <w:color w:val="000000"/>
        </w:rPr>
      </w:pPr>
    </w:p>
    <w:p w:rsidR="007D0101" w:rsidRPr="008613D3" w:rsidRDefault="007D0101" w:rsidP="007D0101">
      <w:pPr>
        <w:pStyle w:val="ListParagraph"/>
        <w:numPr>
          <w:ilvl w:val="0"/>
          <w:numId w:val="13"/>
        </w:numPr>
        <w:contextualSpacing/>
        <w:rPr>
          <w:rFonts w:ascii="Arial" w:hAnsi="Arial" w:cs="Arial"/>
          <w:b/>
          <w:color w:val="000000"/>
        </w:rPr>
      </w:pPr>
      <w:r w:rsidRPr="008613D3">
        <w:rPr>
          <w:rFonts w:ascii="Calibri" w:hAnsi="Calibri" w:cs="Arial"/>
          <w:b/>
          <w:color w:val="000000"/>
        </w:rPr>
        <w:t xml:space="preserve">What is the average property tax for </w:t>
      </w:r>
      <w:r>
        <w:rPr>
          <w:rFonts w:ascii="Calibri" w:hAnsi="Calibri" w:cs="Arial"/>
          <w:b/>
          <w:color w:val="000000"/>
        </w:rPr>
        <w:t>PI property owners</w:t>
      </w:r>
      <w:r w:rsidRPr="008613D3">
        <w:rPr>
          <w:rFonts w:ascii="Calibri" w:hAnsi="Calibri" w:cs="Arial"/>
          <w:b/>
          <w:color w:val="000000"/>
        </w:rPr>
        <w:t>?</w:t>
      </w:r>
      <w:r>
        <w:rPr>
          <w:rFonts w:ascii="Calibri" w:hAnsi="Calibri" w:cs="Arial"/>
          <w:b/>
          <w:color w:val="000000"/>
        </w:rPr>
        <w:t xml:space="preserve"> </w:t>
      </w:r>
      <w:r w:rsidR="004C04DD" w:rsidRPr="004C04DD">
        <w:rPr>
          <w:rFonts w:ascii="Calibri" w:hAnsi="Calibri" w:cs="Arial"/>
          <w:color w:val="000000"/>
        </w:rPr>
        <w:t>Ab</w:t>
      </w:r>
      <w:r w:rsidRPr="004C04DD">
        <w:rPr>
          <w:rFonts w:ascii="Calibri" w:hAnsi="Calibri" w:cs="Arial"/>
          <w:color w:val="000000"/>
        </w:rPr>
        <w:t xml:space="preserve">out </w:t>
      </w:r>
      <w:r w:rsidR="00686594">
        <w:rPr>
          <w:rFonts w:ascii="Calibri" w:hAnsi="Calibri" w:cs="Arial"/>
          <w:color w:val="000000"/>
        </w:rPr>
        <w:t>$3000-</w:t>
      </w:r>
      <w:r w:rsidRPr="004C04DD">
        <w:rPr>
          <w:rFonts w:ascii="Calibri" w:hAnsi="Calibri" w:cs="Arial"/>
          <w:color w:val="000000"/>
        </w:rPr>
        <w:t>$4000</w:t>
      </w:r>
      <w:r w:rsidR="000C58D7">
        <w:rPr>
          <w:rFonts w:ascii="Calibri" w:hAnsi="Calibri" w:cs="Arial"/>
          <w:color w:val="000000"/>
        </w:rPr>
        <w:t xml:space="preserve"> for all homes on PI</w:t>
      </w:r>
      <w:r w:rsidR="00686594">
        <w:rPr>
          <w:rFonts w:ascii="Calibri" w:hAnsi="Calibri" w:cs="Arial"/>
          <w:color w:val="000000"/>
        </w:rPr>
        <w:t xml:space="preserve"> per above</w:t>
      </w:r>
      <w:r w:rsidR="000C58D7">
        <w:rPr>
          <w:rFonts w:ascii="Calibri" w:hAnsi="Calibri" w:cs="Arial"/>
          <w:color w:val="000000"/>
        </w:rPr>
        <w:t>.</w:t>
      </w:r>
    </w:p>
    <w:p w:rsidR="00722BAB" w:rsidRDefault="00722BAB" w:rsidP="00722BAB">
      <w:pPr>
        <w:rPr>
          <w:b/>
          <w:szCs w:val="24"/>
        </w:rPr>
      </w:pPr>
    </w:p>
    <w:p w:rsidR="00722BAB" w:rsidRDefault="00897182" w:rsidP="00482F08">
      <w:pPr>
        <w:numPr>
          <w:ilvl w:val="0"/>
          <w:numId w:val="1"/>
        </w:numPr>
        <w:tabs>
          <w:tab w:val="num" w:pos="1500"/>
        </w:tabs>
        <w:ind w:left="1500"/>
        <w:rPr>
          <w:b/>
          <w:szCs w:val="24"/>
        </w:rPr>
      </w:pPr>
      <w:r>
        <w:rPr>
          <w:b/>
          <w:szCs w:val="24"/>
        </w:rPr>
        <w:t>Update on</w:t>
      </w:r>
      <w:r w:rsidR="00722BAB">
        <w:rPr>
          <w:b/>
          <w:szCs w:val="24"/>
        </w:rPr>
        <w:t xml:space="preserve"> Transfer </w:t>
      </w:r>
      <w:r>
        <w:rPr>
          <w:b/>
          <w:szCs w:val="24"/>
        </w:rPr>
        <w:t>Station outsourcing</w:t>
      </w:r>
      <w:r w:rsidR="00524925">
        <w:rPr>
          <w:b/>
          <w:szCs w:val="24"/>
        </w:rPr>
        <w:t xml:space="preserve">: </w:t>
      </w:r>
      <w:r w:rsidR="00524925" w:rsidRPr="00524925">
        <w:rPr>
          <w:szCs w:val="24"/>
        </w:rPr>
        <w:t xml:space="preserve">No new information </w:t>
      </w:r>
      <w:r w:rsidR="00524925">
        <w:rPr>
          <w:szCs w:val="24"/>
        </w:rPr>
        <w:t xml:space="preserve">was presented or </w:t>
      </w:r>
      <w:r w:rsidR="00524925" w:rsidRPr="00524925">
        <w:rPr>
          <w:szCs w:val="24"/>
        </w:rPr>
        <w:t>discussed</w:t>
      </w:r>
      <w:r w:rsidR="00524925">
        <w:rPr>
          <w:b/>
          <w:szCs w:val="24"/>
        </w:rPr>
        <w:t>.</w:t>
      </w:r>
      <w:r>
        <w:rPr>
          <w:b/>
          <w:szCs w:val="24"/>
        </w:rPr>
        <w:t xml:space="preserve"> </w:t>
      </w:r>
      <w:r w:rsidR="00524925">
        <w:rPr>
          <w:b/>
          <w:szCs w:val="24"/>
        </w:rPr>
        <w:t xml:space="preserve"> </w:t>
      </w:r>
    </w:p>
    <w:p w:rsidR="00722BAB" w:rsidRDefault="00722BAB" w:rsidP="00722BAB">
      <w:pPr>
        <w:ind w:left="1500"/>
        <w:rPr>
          <w:b/>
          <w:szCs w:val="24"/>
        </w:rPr>
      </w:pPr>
    </w:p>
    <w:p w:rsidR="00B24D9B" w:rsidRPr="00482F08" w:rsidRDefault="002552F5" w:rsidP="00482F08">
      <w:pPr>
        <w:numPr>
          <w:ilvl w:val="0"/>
          <w:numId w:val="1"/>
        </w:numPr>
        <w:tabs>
          <w:tab w:val="num" w:pos="1500"/>
        </w:tabs>
        <w:ind w:left="1500"/>
        <w:rPr>
          <w:b/>
          <w:szCs w:val="24"/>
        </w:rPr>
      </w:pPr>
      <w:r>
        <w:rPr>
          <w:b/>
          <w:szCs w:val="24"/>
        </w:rPr>
        <w:t>Other</w:t>
      </w:r>
      <w:r w:rsidR="00251C77">
        <w:rPr>
          <w:b/>
          <w:szCs w:val="24"/>
        </w:rPr>
        <w:t xml:space="preserve">: </w:t>
      </w:r>
    </w:p>
    <w:p w:rsidR="00D430C2" w:rsidRDefault="00482F08" w:rsidP="00D27FA7">
      <w:pPr>
        <w:numPr>
          <w:ilvl w:val="0"/>
          <w:numId w:val="3"/>
        </w:numPr>
        <w:rPr>
          <w:szCs w:val="24"/>
        </w:rPr>
      </w:pPr>
      <w:r w:rsidRPr="007D0101">
        <w:rPr>
          <w:b/>
          <w:szCs w:val="24"/>
        </w:rPr>
        <w:t>Review</w:t>
      </w:r>
      <w:r w:rsidR="00B24D9B" w:rsidRPr="007D0101">
        <w:rPr>
          <w:b/>
          <w:szCs w:val="24"/>
        </w:rPr>
        <w:t xml:space="preserve"> role and mission of the Finance Committee</w:t>
      </w:r>
      <w:r w:rsidR="00FD12A7" w:rsidRPr="007D0101">
        <w:rPr>
          <w:b/>
          <w:szCs w:val="24"/>
        </w:rPr>
        <w:t xml:space="preserve"> (nest steps?)</w:t>
      </w:r>
      <w:r w:rsidR="007D0101">
        <w:rPr>
          <w:szCs w:val="24"/>
        </w:rPr>
        <w:t>. No further discussion.</w:t>
      </w:r>
    </w:p>
    <w:p w:rsidR="00F15C55" w:rsidRPr="007D0101" w:rsidRDefault="00482F08" w:rsidP="00955AD8">
      <w:pPr>
        <w:numPr>
          <w:ilvl w:val="0"/>
          <w:numId w:val="3"/>
        </w:numPr>
        <w:rPr>
          <w:b/>
          <w:szCs w:val="24"/>
        </w:rPr>
      </w:pPr>
      <w:r w:rsidRPr="007D0101">
        <w:rPr>
          <w:b/>
          <w:szCs w:val="24"/>
        </w:rPr>
        <w:t xml:space="preserve">Candidates for </w:t>
      </w:r>
      <w:r w:rsidR="00F15C55" w:rsidRPr="007D0101">
        <w:rPr>
          <w:b/>
          <w:szCs w:val="24"/>
        </w:rPr>
        <w:t>vacant position on Finance Committee</w:t>
      </w:r>
      <w:r w:rsidR="007D0101">
        <w:rPr>
          <w:b/>
          <w:szCs w:val="24"/>
        </w:rPr>
        <w:t xml:space="preserve">. </w:t>
      </w:r>
      <w:r w:rsidR="007D0101" w:rsidRPr="007D0101">
        <w:rPr>
          <w:szCs w:val="24"/>
        </w:rPr>
        <w:t>Two have been interviewed, one remains. BOS to make decision, but not sure when</w:t>
      </w:r>
      <w:r w:rsidR="007D0101">
        <w:rPr>
          <w:b/>
          <w:szCs w:val="24"/>
        </w:rPr>
        <w:t xml:space="preserve">. </w:t>
      </w:r>
    </w:p>
    <w:p w:rsidR="00955AD8" w:rsidRDefault="00722BAB" w:rsidP="00955AD8">
      <w:pPr>
        <w:numPr>
          <w:ilvl w:val="0"/>
          <w:numId w:val="3"/>
        </w:numPr>
        <w:rPr>
          <w:szCs w:val="24"/>
        </w:rPr>
      </w:pPr>
      <w:r w:rsidRPr="007D0101">
        <w:rPr>
          <w:b/>
          <w:szCs w:val="24"/>
        </w:rPr>
        <w:t>TRSD</w:t>
      </w:r>
      <w:r w:rsidR="00955AD8" w:rsidRPr="007D0101">
        <w:rPr>
          <w:b/>
          <w:szCs w:val="24"/>
        </w:rPr>
        <w:t xml:space="preserve"> update</w:t>
      </w:r>
      <w:r w:rsidR="007D0101">
        <w:rPr>
          <w:szCs w:val="24"/>
        </w:rPr>
        <w:t>. Frank reiterated that the final FY14 operating assessment for Newbury would be reduced by $353,000 for FY14. This is due to the DESE re-centering of the target of 82.5% of maximum potential minimum contribution for Newbury. Without this, Newbury would have been assessed at %89.5%.</w:t>
      </w:r>
    </w:p>
    <w:p w:rsidR="00955AD8" w:rsidRPr="00955AD8" w:rsidRDefault="00955AD8" w:rsidP="00955AD8">
      <w:pPr>
        <w:numPr>
          <w:ilvl w:val="0"/>
          <w:numId w:val="3"/>
        </w:numPr>
        <w:rPr>
          <w:szCs w:val="24"/>
        </w:rPr>
      </w:pPr>
      <w:r>
        <w:rPr>
          <w:szCs w:val="24"/>
        </w:rPr>
        <w:t>Current projection of new growth revenues for FY13 (permits and tax impact?) Town Administrator</w:t>
      </w:r>
    </w:p>
    <w:p w:rsidR="00D430C2" w:rsidRDefault="00D430C2" w:rsidP="00D430C2">
      <w:pPr>
        <w:ind w:left="1500"/>
        <w:rPr>
          <w:b/>
          <w:szCs w:val="24"/>
        </w:rPr>
      </w:pPr>
    </w:p>
    <w:p w:rsidR="002552F5" w:rsidRPr="0042301E" w:rsidRDefault="002552F5" w:rsidP="002552F5">
      <w:pPr>
        <w:numPr>
          <w:ilvl w:val="0"/>
          <w:numId w:val="1"/>
        </w:numPr>
        <w:tabs>
          <w:tab w:val="num" w:pos="1500"/>
        </w:tabs>
        <w:ind w:left="1500"/>
        <w:rPr>
          <w:b/>
          <w:szCs w:val="24"/>
        </w:rPr>
      </w:pPr>
      <w:r w:rsidRPr="0042301E">
        <w:rPr>
          <w:b/>
          <w:szCs w:val="24"/>
        </w:rPr>
        <w:t xml:space="preserve">Next Meeting: </w:t>
      </w:r>
      <w:r w:rsidR="00AF4378">
        <w:rPr>
          <w:b/>
          <w:szCs w:val="24"/>
        </w:rPr>
        <w:t xml:space="preserve">Tuesday, </w:t>
      </w:r>
      <w:r w:rsidR="004110DD">
        <w:rPr>
          <w:b/>
          <w:szCs w:val="24"/>
        </w:rPr>
        <w:t>May 7</w:t>
      </w:r>
      <w:r>
        <w:rPr>
          <w:b/>
          <w:szCs w:val="24"/>
        </w:rPr>
        <w:t xml:space="preserve">, </w:t>
      </w:r>
      <w:r w:rsidR="00955AD8">
        <w:rPr>
          <w:b/>
          <w:szCs w:val="24"/>
        </w:rPr>
        <w:t>2013,</w:t>
      </w:r>
      <w:r w:rsidR="00AF4378">
        <w:rPr>
          <w:b/>
          <w:szCs w:val="24"/>
        </w:rPr>
        <w:t xml:space="preserve"> </w:t>
      </w:r>
      <w:r>
        <w:rPr>
          <w:b/>
          <w:szCs w:val="24"/>
        </w:rPr>
        <w:t xml:space="preserve">7:00 pm, </w:t>
      </w:r>
      <w:r w:rsidR="00482F08">
        <w:rPr>
          <w:b/>
          <w:szCs w:val="24"/>
        </w:rPr>
        <w:t xml:space="preserve">Town Hall </w:t>
      </w:r>
      <w:r w:rsidR="00A9415C">
        <w:rPr>
          <w:b/>
          <w:szCs w:val="24"/>
        </w:rPr>
        <w:t>(Tentative</w:t>
      </w:r>
      <w:r w:rsidR="00722BAB">
        <w:rPr>
          <w:b/>
          <w:szCs w:val="24"/>
        </w:rPr>
        <w:t>)</w:t>
      </w:r>
      <w:r w:rsidR="00482F08">
        <w:rPr>
          <w:b/>
          <w:szCs w:val="24"/>
        </w:rPr>
        <w:t xml:space="preserve"> </w:t>
      </w:r>
    </w:p>
    <w:p w:rsidR="002552F5" w:rsidRDefault="002552F5" w:rsidP="002552F5"/>
    <w:p w:rsidR="00123D77" w:rsidRDefault="00123D77"/>
    <w:p w:rsidR="00BB697C" w:rsidRPr="00570ABE" w:rsidRDefault="00A30176" w:rsidP="00A30176">
      <w:pPr>
        <w:pStyle w:val="xl49"/>
        <w:pBdr>
          <w:bottom w:val="none" w:sz="0" w:space="0" w:color="auto"/>
        </w:pBdr>
        <w:spacing w:before="0" w:beforeAutospacing="0" w:after="0" w:afterAutospacing="0"/>
        <w:rPr>
          <w:b w:val="0"/>
        </w:rPr>
      </w:pPr>
      <w:r>
        <w:rPr>
          <w:rFonts w:ascii="Times New Roman" w:hAnsi="Times New Roman" w:cs="Times New Roman"/>
        </w:rPr>
        <w:t xml:space="preserve"> </w:t>
      </w:r>
    </w:p>
    <w:p w:rsidR="00416F89" w:rsidRPr="00BB697C" w:rsidRDefault="00416F89" w:rsidP="00416F89">
      <w:pPr>
        <w:pStyle w:val="xl49"/>
        <w:pBdr>
          <w:bottom w:val="none" w:sz="0" w:space="0" w:color="auto"/>
        </w:pBdr>
        <w:spacing w:before="0" w:beforeAutospacing="0" w:after="0" w:afterAutospacing="0"/>
      </w:pPr>
    </w:p>
    <w:sectPr w:rsidR="00416F89" w:rsidRPr="00BB697C" w:rsidSect="00A622EF">
      <w:footerReference w:type="default" r:id="rId7"/>
      <w:pgSz w:w="12240" w:h="15840"/>
      <w:pgMar w:top="1440" w:right="1440" w:bottom="117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740" w:rsidRDefault="00571740" w:rsidP="00EA279D">
      <w:r>
        <w:separator/>
      </w:r>
    </w:p>
  </w:endnote>
  <w:endnote w:type="continuationSeparator" w:id="0">
    <w:p w:rsidR="00571740" w:rsidRDefault="00571740" w:rsidP="00EA2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9D" w:rsidRDefault="000529BF">
    <w:pPr>
      <w:pStyle w:val="Footer"/>
      <w:jc w:val="right"/>
    </w:pPr>
    <w:fldSimple w:instr=" PAGE   \* MERGEFORMAT ">
      <w:r w:rsidR="00D22459">
        <w:rPr>
          <w:noProof/>
        </w:rPr>
        <w:t>1</w:t>
      </w:r>
    </w:fldSimple>
  </w:p>
  <w:p w:rsidR="00EA279D" w:rsidRDefault="00EA2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740" w:rsidRDefault="00571740" w:rsidP="00EA279D">
      <w:r>
        <w:separator/>
      </w:r>
    </w:p>
  </w:footnote>
  <w:footnote w:type="continuationSeparator" w:id="0">
    <w:p w:rsidR="00571740" w:rsidRDefault="00571740" w:rsidP="00EA2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CFE"/>
    <w:multiLevelType w:val="hybridMultilevel"/>
    <w:tmpl w:val="8244E6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nsid w:val="3DC9796D"/>
    <w:multiLevelType w:val="hybridMultilevel"/>
    <w:tmpl w:val="32D0DB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45F915FE"/>
    <w:multiLevelType w:val="hybridMultilevel"/>
    <w:tmpl w:val="D73A5D34"/>
    <w:lvl w:ilvl="0" w:tplc="04090019">
      <w:start w:val="1"/>
      <w:numFmt w:val="lowerLetter"/>
      <w:lvlText w:val="%1."/>
      <w:lvlJc w:val="left"/>
      <w:pPr>
        <w:tabs>
          <w:tab w:val="num" w:pos="1620"/>
        </w:tabs>
        <w:ind w:left="1620" w:hanging="360"/>
      </w:p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nsid w:val="492D7AED"/>
    <w:multiLevelType w:val="hybridMultilevel"/>
    <w:tmpl w:val="3196C7C8"/>
    <w:lvl w:ilvl="0" w:tplc="45A8C74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F97DAE"/>
    <w:multiLevelType w:val="hybridMultilevel"/>
    <w:tmpl w:val="DBDE97F4"/>
    <w:lvl w:ilvl="0" w:tplc="219A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342107"/>
    <w:multiLevelType w:val="hybridMultilevel"/>
    <w:tmpl w:val="616841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55D34EAA"/>
    <w:multiLevelType w:val="hybridMultilevel"/>
    <w:tmpl w:val="B658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6777A"/>
    <w:multiLevelType w:val="hybridMultilevel"/>
    <w:tmpl w:val="9A00832A"/>
    <w:lvl w:ilvl="0" w:tplc="04090003">
      <w:start w:val="1"/>
      <w:numFmt w:val="bullet"/>
      <w:lvlText w:val="o"/>
      <w:lvlJc w:val="left"/>
      <w:pPr>
        <w:tabs>
          <w:tab w:val="num" w:pos="1620"/>
        </w:tabs>
        <w:ind w:left="1620" w:hanging="360"/>
      </w:pPr>
      <w:rPr>
        <w:rFonts w:ascii="Courier New" w:hAnsi="Courier New" w:cs="Courier New" w:hint="default"/>
      </w:r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5D36209C"/>
    <w:multiLevelType w:val="hybridMultilevel"/>
    <w:tmpl w:val="CD9EBACE"/>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nsid w:val="60AC63DF"/>
    <w:multiLevelType w:val="hybridMultilevel"/>
    <w:tmpl w:val="7720970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nsid w:val="6291204B"/>
    <w:multiLevelType w:val="hybridMultilevel"/>
    <w:tmpl w:val="215626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E045D9"/>
    <w:multiLevelType w:val="hybridMultilevel"/>
    <w:tmpl w:val="9A1EFEDA"/>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nsid w:val="788C6B85"/>
    <w:multiLevelType w:val="hybridMultilevel"/>
    <w:tmpl w:val="132852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11"/>
  </w:num>
  <w:num w:numId="6">
    <w:abstractNumId w:val="0"/>
  </w:num>
  <w:num w:numId="7">
    <w:abstractNumId w:val="4"/>
  </w:num>
  <w:num w:numId="8">
    <w:abstractNumId w:val="3"/>
  </w:num>
  <w:num w:numId="9">
    <w:abstractNumId w:val="6"/>
  </w:num>
  <w:num w:numId="10">
    <w:abstractNumId w:val="10"/>
  </w:num>
  <w:num w:numId="11">
    <w:abstractNumId w:val="12"/>
  </w:num>
  <w:num w:numId="12">
    <w:abstractNumId w:val="2"/>
  </w:num>
  <w:num w:numId="13">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4E23"/>
    <w:rsid w:val="00001E80"/>
    <w:rsid w:val="00034134"/>
    <w:rsid w:val="00043255"/>
    <w:rsid w:val="0005000F"/>
    <w:rsid w:val="000529BF"/>
    <w:rsid w:val="000A4504"/>
    <w:rsid w:val="000C58D7"/>
    <w:rsid w:val="000C7891"/>
    <w:rsid w:val="000F51A9"/>
    <w:rsid w:val="00121826"/>
    <w:rsid w:val="00123D77"/>
    <w:rsid w:val="00136CCB"/>
    <w:rsid w:val="00156753"/>
    <w:rsid w:val="00164F4F"/>
    <w:rsid w:val="00172BBD"/>
    <w:rsid w:val="001D4BCD"/>
    <w:rsid w:val="0020038D"/>
    <w:rsid w:val="00205E5A"/>
    <w:rsid w:val="00210036"/>
    <w:rsid w:val="0021731C"/>
    <w:rsid w:val="00251C77"/>
    <w:rsid w:val="002552F5"/>
    <w:rsid w:val="002A2B87"/>
    <w:rsid w:val="002C1F43"/>
    <w:rsid w:val="002D5BC0"/>
    <w:rsid w:val="002E1114"/>
    <w:rsid w:val="003000AC"/>
    <w:rsid w:val="003675D8"/>
    <w:rsid w:val="00371526"/>
    <w:rsid w:val="003B5212"/>
    <w:rsid w:val="003C31F5"/>
    <w:rsid w:val="003C7B75"/>
    <w:rsid w:val="004110DD"/>
    <w:rsid w:val="00416F89"/>
    <w:rsid w:val="00417875"/>
    <w:rsid w:val="00475CD0"/>
    <w:rsid w:val="00480C21"/>
    <w:rsid w:val="00482F08"/>
    <w:rsid w:val="00485C78"/>
    <w:rsid w:val="0049135D"/>
    <w:rsid w:val="004C04DD"/>
    <w:rsid w:val="004F4D4C"/>
    <w:rsid w:val="004F6FFB"/>
    <w:rsid w:val="00524925"/>
    <w:rsid w:val="005354DE"/>
    <w:rsid w:val="00544092"/>
    <w:rsid w:val="00544141"/>
    <w:rsid w:val="005565C2"/>
    <w:rsid w:val="00571740"/>
    <w:rsid w:val="00574DA9"/>
    <w:rsid w:val="00591937"/>
    <w:rsid w:val="00594E23"/>
    <w:rsid w:val="005A5059"/>
    <w:rsid w:val="005E74A1"/>
    <w:rsid w:val="005F6196"/>
    <w:rsid w:val="006025D3"/>
    <w:rsid w:val="0068177A"/>
    <w:rsid w:val="00686594"/>
    <w:rsid w:val="006A59B0"/>
    <w:rsid w:val="00722BAB"/>
    <w:rsid w:val="00724717"/>
    <w:rsid w:val="007655F6"/>
    <w:rsid w:val="00767F40"/>
    <w:rsid w:val="00781D82"/>
    <w:rsid w:val="007B552E"/>
    <w:rsid w:val="007D0101"/>
    <w:rsid w:val="007D62FB"/>
    <w:rsid w:val="007F0309"/>
    <w:rsid w:val="00897182"/>
    <w:rsid w:val="008A75AA"/>
    <w:rsid w:val="008C26B9"/>
    <w:rsid w:val="00935FE9"/>
    <w:rsid w:val="009547E6"/>
    <w:rsid w:val="00955AD8"/>
    <w:rsid w:val="00960B19"/>
    <w:rsid w:val="00960C54"/>
    <w:rsid w:val="00976214"/>
    <w:rsid w:val="00992381"/>
    <w:rsid w:val="009B1C0C"/>
    <w:rsid w:val="009C68DC"/>
    <w:rsid w:val="00A12D2F"/>
    <w:rsid w:val="00A30176"/>
    <w:rsid w:val="00A311BC"/>
    <w:rsid w:val="00A622EF"/>
    <w:rsid w:val="00A7615C"/>
    <w:rsid w:val="00A77BCF"/>
    <w:rsid w:val="00A849F9"/>
    <w:rsid w:val="00A9415C"/>
    <w:rsid w:val="00AA42E3"/>
    <w:rsid w:val="00AA43D3"/>
    <w:rsid w:val="00AF4378"/>
    <w:rsid w:val="00B068BF"/>
    <w:rsid w:val="00B11B73"/>
    <w:rsid w:val="00B24D9B"/>
    <w:rsid w:val="00BB009C"/>
    <w:rsid w:val="00BB697C"/>
    <w:rsid w:val="00BD55C2"/>
    <w:rsid w:val="00C360CA"/>
    <w:rsid w:val="00C81391"/>
    <w:rsid w:val="00CB6F07"/>
    <w:rsid w:val="00CD2825"/>
    <w:rsid w:val="00D210DB"/>
    <w:rsid w:val="00D22459"/>
    <w:rsid w:val="00D22D81"/>
    <w:rsid w:val="00D27FA7"/>
    <w:rsid w:val="00D31966"/>
    <w:rsid w:val="00D37955"/>
    <w:rsid w:val="00D430C2"/>
    <w:rsid w:val="00D50E4D"/>
    <w:rsid w:val="00D551E3"/>
    <w:rsid w:val="00D958D2"/>
    <w:rsid w:val="00DA0D51"/>
    <w:rsid w:val="00DD49D6"/>
    <w:rsid w:val="00DE2B13"/>
    <w:rsid w:val="00E4216F"/>
    <w:rsid w:val="00E451EF"/>
    <w:rsid w:val="00E5419B"/>
    <w:rsid w:val="00E67009"/>
    <w:rsid w:val="00E93039"/>
    <w:rsid w:val="00EA279D"/>
    <w:rsid w:val="00ED101F"/>
    <w:rsid w:val="00EE6542"/>
    <w:rsid w:val="00F00C5B"/>
    <w:rsid w:val="00F15C55"/>
    <w:rsid w:val="00F9445B"/>
    <w:rsid w:val="00FB6E49"/>
    <w:rsid w:val="00FC2311"/>
    <w:rsid w:val="00FD12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23"/>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rsid w:val="00594E23"/>
    <w:pPr>
      <w:pBdr>
        <w:bottom w:val="single" w:sz="4" w:space="0" w:color="auto"/>
      </w:pBdr>
      <w:spacing w:before="100" w:beforeAutospacing="1" w:after="100" w:afterAutospacing="1"/>
    </w:pPr>
    <w:rPr>
      <w:rFonts w:ascii="Arial" w:hAnsi="Arial" w:cs="Arial"/>
      <w:b/>
      <w:bCs/>
      <w:szCs w:val="24"/>
    </w:rPr>
  </w:style>
  <w:style w:type="paragraph" w:customStyle="1" w:styleId="xl49">
    <w:name w:val="xl49"/>
    <w:basedOn w:val="Normal"/>
    <w:rsid w:val="00594E23"/>
    <w:pPr>
      <w:pBdr>
        <w:bottom w:val="double" w:sz="6" w:space="0" w:color="FF9900"/>
      </w:pBdr>
      <w:spacing w:before="100" w:beforeAutospacing="1" w:after="100" w:afterAutospacing="1"/>
      <w:jc w:val="center"/>
    </w:pPr>
    <w:rPr>
      <w:rFonts w:ascii="Arial" w:hAnsi="Arial" w:cs="Arial"/>
      <w:b/>
      <w:bCs/>
      <w:szCs w:val="24"/>
    </w:rPr>
  </w:style>
  <w:style w:type="paragraph" w:styleId="ListParagraph">
    <w:name w:val="List Paragraph"/>
    <w:basedOn w:val="Normal"/>
    <w:uiPriority w:val="34"/>
    <w:qFormat/>
    <w:rsid w:val="00594E23"/>
    <w:pPr>
      <w:ind w:left="720"/>
    </w:pPr>
  </w:style>
  <w:style w:type="paragraph" w:customStyle="1" w:styleId="Default">
    <w:name w:val="Default"/>
    <w:rsid w:val="00123D77"/>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17875"/>
    <w:rPr>
      <w:rFonts w:ascii="Tahoma" w:hAnsi="Tahoma" w:cs="Tahoma"/>
      <w:sz w:val="16"/>
      <w:szCs w:val="16"/>
    </w:rPr>
  </w:style>
  <w:style w:type="character" w:customStyle="1" w:styleId="BalloonTextChar">
    <w:name w:val="Balloon Text Char"/>
    <w:basedOn w:val="DefaultParagraphFont"/>
    <w:link w:val="BalloonText"/>
    <w:uiPriority w:val="99"/>
    <w:semiHidden/>
    <w:rsid w:val="004178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445B"/>
    <w:rPr>
      <w:sz w:val="16"/>
      <w:szCs w:val="16"/>
    </w:rPr>
  </w:style>
  <w:style w:type="paragraph" w:styleId="CommentText">
    <w:name w:val="annotation text"/>
    <w:basedOn w:val="Normal"/>
    <w:link w:val="CommentTextChar"/>
    <w:uiPriority w:val="99"/>
    <w:semiHidden/>
    <w:unhideWhenUsed/>
    <w:rsid w:val="00F9445B"/>
    <w:rPr>
      <w:sz w:val="20"/>
    </w:rPr>
  </w:style>
  <w:style w:type="character" w:customStyle="1" w:styleId="CommentTextChar">
    <w:name w:val="Comment Text Char"/>
    <w:basedOn w:val="DefaultParagraphFont"/>
    <w:link w:val="CommentText"/>
    <w:uiPriority w:val="99"/>
    <w:semiHidden/>
    <w:rsid w:val="00F9445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9445B"/>
    <w:rPr>
      <w:b/>
      <w:bCs/>
    </w:rPr>
  </w:style>
  <w:style w:type="character" w:customStyle="1" w:styleId="CommentSubjectChar">
    <w:name w:val="Comment Subject Char"/>
    <w:basedOn w:val="CommentTextChar"/>
    <w:link w:val="CommentSubject"/>
    <w:uiPriority w:val="99"/>
    <w:semiHidden/>
    <w:rsid w:val="00F9445B"/>
    <w:rPr>
      <w:b/>
      <w:bCs/>
    </w:rPr>
  </w:style>
  <w:style w:type="paragraph" w:styleId="Header">
    <w:name w:val="header"/>
    <w:basedOn w:val="Normal"/>
    <w:link w:val="HeaderChar"/>
    <w:uiPriority w:val="99"/>
    <w:unhideWhenUsed/>
    <w:rsid w:val="00EA279D"/>
    <w:pPr>
      <w:tabs>
        <w:tab w:val="center" w:pos="4680"/>
        <w:tab w:val="right" w:pos="9360"/>
      </w:tabs>
    </w:pPr>
  </w:style>
  <w:style w:type="character" w:customStyle="1" w:styleId="HeaderChar">
    <w:name w:val="Header Char"/>
    <w:basedOn w:val="DefaultParagraphFont"/>
    <w:link w:val="Header"/>
    <w:uiPriority w:val="99"/>
    <w:rsid w:val="00EA279D"/>
    <w:rPr>
      <w:rFonts w:ascii="Times New Roman" w:eastAsia="Times New Roman" w:hAnsi="Times New Roman"/>
      <w:sz w:val="24"/>
    </w:rPr>
  </w:style>
  <w:style w:type="paragraph" w:styleId="Footer">
    <w:name w:val="footer"/>
    <w:basedOn w:val="Normal"/>
    <w:link w:val="FooterChar"/>
    <w:uiPriority w:val="99"/>
    <w:unhideWhenUsed/>
    <w:rsid w:val="00EA279D"/>
    <w:pPr>
      <w:tabs>
        <w:tab w:val="center" w:pos="4680"/>
        <w:tab w:val="right" w:pos="9360"/>
      </w:tabs>
    </w:pPr>
  </w:style>
  <w:style w:type="character" w:customStyle="1" w:styleId="FooterChar">
    <w:name w:val="Footer Char"/>
    <w:basedOn w:val="DefaultParagraphFont"/>
    <w:link w:val="Footer"/>
    <w:uiPriority w:val="99"/>
    <w:rsid w:val="00EA279D"/>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fremley001</dc:creator>
  <cp:lastModifiedBy>fremley001</cp:lastModifiedBy>
  <cp:revision>8</cp:revision>
  <cp:lastPrinted>2013-05-07T20:36:00Z</cp:lastPrinted>
  <dcterms:created xsi:type="dcterms:W3CDTF">2013-04-10T18:41:00Z</dcterms:created>
  <dcterms:modified xsi:type="dcterms:W3CDTF">2013-07-04T18:30:00Z</dcterms:modified>
</cp:coreProperties>
</file>